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7D" w:rsidRDefault="00F47731" w:rsidP="0047674C">
      <w:pPr>
        <w:spacing w:after="0" w:line="240" w:lineRule="auto"/>
        <w:ind w:left="-426" w:right="-284" w:firstLine="56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Вопрос: можно ли перенести срок проведения капитального ремонта общего имущества многоквартирных домов на более ранний? </w:t>
      </w:r>
    </w:p>
    <w:p w:rsidR="00C6497D" w:rsidRDefault="00C6497D" w:rsidP="0047674C">
      <w:pPr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731" w:rsidRPr="00F47731" w:rsidRDefault="00F47731" w:rsidP="0047674C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поступлением в прокуратуру г. Кирово-Чепецка обращений граждан по поводу переноса 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капитального ремонта общего имущества многок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вартирных домов (далее по тексту –</w:t>
      </w:r>
      <w:r w:rsidR="00476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МКД)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более ранние периоды, чем </w:t>
      </w:r>
      <w:r w:rsidR="00476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городской прокуратурой сообщается следующее. </w:t>
      </w:r>
    </w:p>
    <w:p w:rsidR="00F47731" w:rsidRPr="00F47731" w:rsidRDefault="00F47731" w:rsidP="0047674C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К</w:t>
      </w:r>
      <w:r w:rsidR="00476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ировской области от 21.03.2014 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254/210 утверждена областная программа «Капитальный ремонт общего имущества многоквартирных домов в Кировской области» (далее - Программа).</w:t>
      </w:r>
    </w:p>
    <w:p w:rsidR="00F47731" w:rsidRPr="00F47731" w:rsidRDefault="00F47731" w:rsidP="0047674C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разработана на основании мониторинга технического состояния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проведенного в соответствии со статьей 3 Закона Кировской области № 298-ЗО, а также постановлением Правительства Кировской области от 03.07.2013 №215/397 «О Порядке проведения мониторинга технического состояния многоквартирных домов, расположенных на территории Кировской области» (раздел 2 Программы).</w:t>
      </w:r>
    </w:p>
    <w:p w:rsidR="00F47731" w:rsidRPr="00F47731" w:rsidRDefault="00F47731" w:rsidP="0047674C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время, согласно внесенным изменениям от 21.09.2022                      №510-П в Программу, возможность переноса капитального ремонта общего имущества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более ранний период за счет средств Фонда с учетом сложившейся экономики исключена.</w:t>
      </w:r>
    </w:p>
    <w:p w:rsidR="00F47731" w:rsidRPr="00F47731" w:rsidRDefault="00F47731" w:rsidP="0047674C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п.8.5.4 Программы переноса установленного Программой срока капитального ремонта общего имущества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 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(отдельных видов услуг и (или) работ по капитальному ремонту) на более ранний период (срок) в случае, если:</w:t>
      </w:r>
    </w:p>
    <w:p w:rsidR="00F47731" w:rsidRPr="00F47731" w:rsidRDefault="00F47731" w:rsidP="0047674C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Порядком установления необходимости проведения капитального ремонта определена необходимость проведения капитального ремонта общего имущества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МКД, 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более ранний срок, чем предусмотрено Программой;</w:t>
      </w:r>
    </w:p>
    <w:p w:rsidR="00F47731" w:rsidRPr="00F47731" w:rsidRDefault="00F47731" w:rsidP="0047674C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собственниками помещений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формирующими фонд капитального ремонта на счете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регионального оператора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принято решение о проведении капитального ремонта общего имущества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 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более ранний срок, чем предусмотрено Программой;</w:t>
      </w:r>
    </w:p>
    <w:p w:rsidR="00F47731" w:rsidRPr="00F47731" w:rsidRDefault="00F47731" w:rsidP="0047674C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достаточность средств для проведения капитального ремонта общего имущества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МКД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обеспечена за счет средств фонда капитального ремонта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принятия собственниками помещений в этом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об установлении дополнительных взносов на капитальный ремонт.</w:t>
      </w:r>
    </w:p>
    <w:p w:rsidR="00F47731" w:rsidRDefault="00F47731" w:rsidP="0047674C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проблема, возникающая в настоящее время по переносу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срока проведения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 по капитальному ремонту – недостаточность денежных средств, собранных собственниками помещений МКД.</w:t>
      </w:r>
    </w:p>
    <w:p w:rsidR="0047674C" w:rsidRDefault="00F47731" w:rsidP="0047674C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чем, в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переноса срока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капитального 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многоквартирных домах м</w:t>
      </w:r>
      <w:r w:rsidRPr="00F4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ожет быть рассмотрен в случае принятия собственниками помещений в данном МКД решения об установлении дополнительных взно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сов.</w:t>
      </w:r>
    </w:p>
    <w:p w:rsidR="0047674C" w:rsidRDefault="0047674C" w:rsidP="0047674C">
      <w:pPr>
        <w:suppressAutoHyphens/>
        <w:spacing w:after="0" w:line="240" w:lineRule="exact"/>
        <w:ind w:left="-425" w:right="-284" w:hang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674C" w:rsidRDefault="0047674C" w:rsidP="0047674C">
      <w:pPr>
        <w:suppressAutoHyphens/>
        <w:spacing w:after="0" w:line="240" w:lineRule="exact"/>
        <w:ind w:left="-425" w:right="-284" w:hang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7674C" w:rsidRDefault="00C6497D" w:rsidP="0047674C">
      <w:pPr>
        <w:suppressAutoHyphens/>
        <w:spacing w:after="0" w:line="240" w:lineRule="exact"/>
        <w:ind w:left="-425" w:right="-284" w:hang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 городского прокурора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</w:p>
    <w:p w:rsidR="00C6497D" w:rsidRPr="0047674C" w:rsidRDefault="00C6497D" w:rsidP="0047674C">
      <w:pPr>
        <w:suppressAutoHyphens/>
        <w:spacing w:after="0" w:line="240" w:lineRule="exact"/>
        <w:ind w:left="-425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юрист 3 класса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Е.Ю. Крюкова</w:t>
      </w:r>
    </w:p>
    <w:p w:rsidR="0054247C" w:rsidRDefault="0054247C" w:rsidP="0047674C">
      <w:pPr>
        <w:ind w:left="-426" w:right="-284" w:firstLine="568"/>
      </w:pPr>
    </w:p>
    <w:sectPr w:rsidR="0054247C" w:rsidSect="004767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E6"/>
    <w:rsid w:val="00045236"/>
    <w:rsid w:val="0047674C"/>
    <w:rsid w:val="004D5BD3"/>
    <w:rsid w:val="004E1AE6"/>
    <w:rsid w:val="0054247C"/>
    <w:rsid w:val="0088780C"/>
    <w:rsid w:val="00C6497D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15BC"/>
  <w15:chartTrackingRefBased/>
  <w15:docId w15:val="{D3BA3B02-BE39-493B-AD8A-E17096E6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Екатерина Юрьевна</dc:creator>
  <cp:keywords/>
  <dc:description/>
  <cp:lastModifiedBy>Крюкова Екатерина Юрьевна</cp:lastModifiedBy>
  <cp:revision>6</cp:revision>
  <dcterms:created xsi:type="dcterms:W3CDTF">2023-04-10T07:17:00Z</dcterms:created>
  <dcterms:modified xsi:type="dcterms:W3CDTF">2023-05-02T13:07:00Z</dcterms:modified>
</cp:coreProperties>
</file>