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vanish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b/>
          <w:strike w:val="false"/>
          <w:dstrike w:val="false"/>
          <w:sz w:val="26"/>
          <w:szCs w:val="26"/>
          <w:u w:val="none"/>
        </w:rPr>
        <w:t xml:space="preserve"> </w:t>
      </w:r>
    </w:p>
    <w:p>
      <w:pPr>
        <w:pStyle w:val="Normal"/>
        <w:spacing w:lineRule="auto" w:line="360"/>
        <w:ind w:firstLine="709"/>
        <w:jc w:val="center"/>
        <w:rPr>
          <w:sz w:val="32"/>
          <w:szCs w:val="32"/>
        </w:rPr>
      </w:pPr>
      <w:r>
        <w:rPr>
          <w:b/>
          <w:strike w:val="false"/>
          <w:dstrike w:val="false"/>
          <w:sz w:val="32"/>
          <w:szCs w:val="32"/>
          <w:u w:val="none"/>
        </w:rPr>
        <w:t xml:space="preserve">Рекомендации населению </w:t>
      </w:r>
      <w:r>
        <w:rPr>
          <w:b/>
          <w:strike w:val="false"/>
          <w:dstrike w:val="false"/>
          <w:sz w:val="32"/>
          <w:szCs w:val="32"/>
          <w:u w:val="none"/>
        </w:rPr>
        <w:t>при угрозе лесного пожара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Для предотвращения возникновения пожаров в лесах в пожароопасный период ЗАПРЕЩАЕТСЯ: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разводить костры в любых лесах (как хвойных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бросать горящие спички, окурки и горячую золу из курительных трубок, стекло (стеклянные бутылки, банки и др.);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употреблять при охоте пыжи из горючих или тлеющих материалов;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оставлять промасленные или пропитанные бензином, керосином или иными горючи-ми веществами материалы в не предусмотренных специально для этого местах;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Граждане при пребывании в лесах обязаны: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соблюдать требования пожарной безопасности в лесах;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принимать при обнаружении лесного пожара меры по его тушению своими силами до прибытия сил пожаротушения;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Действия населения при угрозе лесного пожара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закройте все вентиляционные отверстия снаружи дома;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закройте все наружные окна и двери.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в доме: наполните водой ванны и другие емкости. Снаружи: наполните бочки и ведра водой;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приготовьте мокрые тряпки - ими можно будет затушить угли или небольшое пламя;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при приближении огня обливайте крышу и стены дома водой, но расходуйте воду экономно. Начинайте обливать крышу, когда начнут падать искры и угли;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постоянно осматривайте территорию дома и двора с целью обнаружения углей или огня;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окажите помощь подразделениям пожарной охраны по защите вашего населенного пункта от лесного пожара;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-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Как вести себя в условиях смога и пожаров, чтобы уберечь организм от отравления угарным газом и свести к минимуму потери для здоровья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стараться избегать длительно нахождения на воздухе ранним утром.  В такое время в воздухе находится наибольшее количество смога;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как можно реже бывать на открытом воздухе, особенно в самое жаркое время суток;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рекомендуется обильное питье, так как при высокой температуре человек сильно потеет и теряет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воду, минеральную щелочную воду, молочно - кислые напитки (обезжиренное молоко, молочная сыворотка), соков, витаминизированные напитки, кислородно-белковые коктейли. Исключить газированные напитки;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необходимо ограничить физические нагрузки;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в целях снижения токсического воздействия смога принимать поливитамины (при отсутствии противопоказаний);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при усилении запаха дыма рекомендуется надевать защитные маски, которые следует увлажнять, а оконные и дверные проёмы изолировать влажной тканью. Особенно это относится к пожилым людям, детям и тем, кто страдает хроническими недугами: сердечно - сосудистыми заболеваниями, сахарным диабетом, хроническими заболеваниями легких, аллергическими заболеваниями;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рекомендуется в помещении проводить ежедневные влажные уборки; </w:t>
        <w:tab/>
        <w:t>- при выборе одежды отдавать предпочтение натуральным тканям;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несколько раз в день принимать душ;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промывать нос и горло;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употреблять легкоусваиваемую, богатую витаминами пищу, отдавать предпочтение овощам и фруктам;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не принимать алкогольные напитки и пиво, исключить курение, так как это провоцирует развитие острых и хронических заболеваний сердечно - сосудистой и дыхательной систем;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в случае возникновения симптомов острого заболевания или недомогания (появление признаков одышки, кашля, бессонницы) необходимо обратиться к врачу;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при наличии хронического заболевания строго выполнять назначения, рекомендованные врачом.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082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0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af103f"/>
    <w:pPr>
      <w:keepNext w:val="true"/>
      <w:outlineLvl w:val="0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af103f"/>
    <w:pPr>
      <w:keepNext w:val="true"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f103f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af103f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 w:customStyle="1">
    <w:name w:val="Основной текст Знак"/>
    <w:basedOn w:val="DefaultParagraphFont"/>
    <w:link w:val="a3"/>
    <w:qFormat/>
    <w:rsid w:val="00af103f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4"/>
    <w:rsid w:val="00af103f"/>
    <w:pPr/>
    <w:rPr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Бланк_адрес"/>
    <w:basedOn w:val="Normal"/>
    <w:qFormat/>
    <w:rsid w:val="00af103f"/>
    <w:pPr>
      <w:suppressAutoHyphens w:val="false"/>
      <w:spacing w:lineRule="exact" w:line="180"/>
      <w:jc w:val="center"/>
    </w:pPr>
    <w:rPr>
      <w:color w:val="000000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 LibreOffice_project/dcf040e67528d9187c66b2379df5ea4407429775</Application>
  <AppVersion>15.0000</AppVersion>
  <Pages>5</Pages>
  <Words>760</Words>
  <Characters>4957</Characters>
  <CharactersWithSpaces>5686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dc:description/>
  <dc:language>ru-RU</dc:language>
  <cp:lastModifiedBy/>
  <cp:lastPrinted>2023-06-26T14:22:03Z</cp:lastPrinted>
  <dcterms:modified xsi:type="dcterms:W3CDTF">2023-06-26T14:40:45Z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