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1D" w:rsidRDefault="00456EB8" w:rsidP="00456EB8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56EB8">
        <w:rPr>
          <w:b/>
          <w:bCs/>
          <w:sz w:val="28"/>
          <w:szCs w:val="28"/>
        </w:rPr>
        <w:t xml:space="preserve">ФАТЕЕВСКАЯ СЕЛЬСКАЯ ДУМА </w:t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456EB8">
        <w:rPr>
          <w:b/>
          <w:bCs/>
          <w:sz w:val="28"/>
          <w:szCs w:val="28"/>
        </w:rPr>
        <w:t>КИРОВО-ЧЕПЕЦКОГО РАЙОНА КИРОВСКОЙ ОБЛАСТИ</w:t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456EB8">
        <w:rPr>
          <w:b/>
          <w:sz w:val="28"/>
          <w:szCs w:val="28"/>
        </w:rPr>
        <w:t>ТРЕТЬЕГО СОЗЫВА</w:t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456EB8">
        <w:rPr>
          <w:sz w:val="28"/>
          <w:szCs w:val="28"/>
        </w:rPr>
        <w:t> </w:t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456EB8">
        <w:rPr>
          <w:sz w:val="28"/>
          <w:szCs w:val="28"/>
        </w:rPr>
        <w:t>РЕШЕНИЕ</w:t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456EB8">
        <w:rPr>
          <w:sz w:val="28"/>
          <w:szCs w:val="28"/>
        </w:rPr>
        <w:t>14.11.2013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6EB8">
        <w:rPr>
          <w:sz w:val="28"/>
          <w:szCs w:val="28"/>
        </w:rPr>
        <w:t xml:space="preserve"> № 13/50</w:t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456EB8">
        <w:rPr>
          <w:sz w:val="28"/>
          <w:szCs w:val="28"/>
        </w:rPr>
        <w:t>с</w:t>
      </w:r>
      <w:proofErr w:type="gramStart"/>
      <w:r w:rsidRPr="00456EB8">
        <w:rPr>
          <w:sz w:val="28"/>
          <w:szCs w:val="28"/>
        </w:rPr>
        <w:t>.Ф</w:t>
      </w:r>
      <w:proofErr w:type="gramEnd"/>
      <w:r w:rsidRPr="00456EB8">
        <w:rPr>
          <w:sz w:val="28"/>
          <w:szCs w:val="28"/>
        </w:rPr>
        <w:t>атеево</w:t>
      </w:r>
      <w:proofErr w:type="spellEnd"/>
    </w:p>
    <w:p w:rsidR="00456EB8" w:rsidRPr="00456EB8" w:rsidRDefault="00456EB8" w:rsidP="00456EB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456EB8">
        <w:rPr>
          <w:sz w:val="28"/>
          <w:szCs w:val="28"/>
        </w:rPr>
        <w:t> </w:t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456EB8">
        <w:rPr>
          <w:b/>
          <w:bCs/>
          <w:sz w:val="28"/>
          <w:szCs w:val="28"/>
        </w:rPr>
        <w:t>О МУНИЦИПАЛЬНОМ ДОРОЖНОМ ФОНДЕ МУНИЦИПАЛЬНОГО ОБРАЗОВАНИЯ ФАТЕЕВСКОЕ СЕЛЬСКОЕ ПОСЕЛЕНИЕ</w:t>
      </w:r>
    </w:p>
    <w:p w:rsidR="00456EB8" w:rsidRDefault="00456EB8" w:rsidP="00456EB8">
      <w:pPr>
        <w:pStyle w:val="af4"/>
        <w:spacing w:before="0" w:beforeAutospacing="0" w:after="0" w:afterAutospacing="0"/>
      </w:pPr>
      <w:r>
        <w:t> </w:t>
      </w:r>
    </w:p>
    <w:p w:rsidR="00456EB8" w:rsidRDefault="00456EB8" w:rsidP="00456EB8">
      <w:pPr>
        <w:pStyle w:val="af4"/>
        <w:spacing w:before="0" w:beforeAutospacing="0" w:after="0" w:afterAutospacing="0"/>
      </w:pPr>
      <w:r>
        <w:t> ИЗМЕНЕНИЯ И ДОПОЛНЕНИЯ:</w:t>
      </w:r>
    </w:p>
    <w:p w:rsidR="00456EB8" w:rsidRDefault="00456EB8" w:rsidP="00456EB8">
      <w:pPr>
        <w:pStyle w:val="af4"/>
        <w:spacing w:before="0" w:beforeAutospacing="0" w:after="0" w:afterAutospacing="0"/>
      </w:pPr>
      <w:r>
        <w:t xml:space="preserve">Решение сельской Думы от </w:t>
      </w:r>
      <w:hyperlink r:id="rId4" w:tgtFrame="_blank" w:history="1">
        <w:r>
          <w:rPr>
            <w:rStyle w:val="hyperlink"/>
            <w:rFonts w:eastAsiaTheme="majorEastAsia"/>
            <w:color w:val="0000FF"/>
            <w:u w:val="single"/>
          </w:rPr>
          <w:t>21.02.2018 № 07/44</w:t>
        </w:r>
      </w:hyperlink>
    </w:p>
    <w:p w:rsidR="007A1E1D" w:rsidRDefault="007A1E1D" w:rsidP="007A1E1D">
      <w:pPr>
        <w:pStyle w:val="af4"/>
        <w:spacing w:before="0" w:beforeAutospacing="0" w:after="0" w:afterAutospacing="0"/>
      </w:pPr>
      <w:r>
        <w:t xml:space="preserve">Решение сельской Думы от </w:t>
      </w:r>
      <w:hyperlink r:id="rId5" w:tgtFrame="_blank" w:history="1">
        <w:r w:rsidRPr="007A1E1D">
          <w:rPr>
            <w:color w:val="0404E6"/>
            <w:u w:val="single"/>
          </w:rPr>
          <w:t>28.10.2019 № 27/98</w:t>
        </w:r>
      </w:hyperlink>
    </w:p>
    <w:p w:rsidR="00456EB8" w:rsidRPr="00456EB8" w:rsidRDefault="00456EB8" w:rsidP="00456EB8">
      <w:pPr>
        <w:pStyle w:val="af4"/>
        <w:ind w:firstLine="709"/>
        <w:jc w:val="both"/>
        <w:rPr>
          <w:sz w:val="28"/>
          <w:szCs w:val="28"/>
        </w:rPr>
      </w:pPr>
      <w:proofErr w:type="gramStart"/>
      <w:r w:rsidRPr="00456EB8">
        <w:rPr>
          <w:sz w:val="28"/>
          <w:szCs w:val="28"/>
        </w:rPr>
        <w:t xml:space="preserve">В целях реализации пункта 5 статьи 179.4 </w:t>
      </w:r>
      <w:hyperlink r:id="rId6" w:tgtFrame="_blank" w:history="1">
        <w:r w:rsidRPr="00456EB8">
          <w:rPr>
            <w:rStyle w:val="hyperlink"/>
            <w:rFonts w:eastAsiaTheme="majorEastAsia"/>
            <w:color w:val="0000FF"/>
            <w:sz w:val="28"/>
            <w:szCs w:val="28"/>
            <w:u w:val="single"/>
          </w:rPr>
          <w:t>Бюджетного кодекса</w:t>
        </w:r>
      </w:hyperlink>
      <w:r w:rsidRPr="00456EB8">
        <w:rPr>
          <w:sz w:val="28"/>
          <w:szCs w:val="28"/>
        </w:rPr>
        <w:t xml:space="preserve"> Российской Федерации от 31.07.1998 № 145-ФЗ, в соответствии с Федеральными законами от </w:t>
      </w:r>
      <w:hyperlink r:id="rId7" w:tgtFrame="_blank" w:history="1">
        <w:r w:rsidRPr="00456EB8">
          <w:rPr>
            <w:rStyle w:val="hyperlink"/>
            <w:rFonts w:eastAsiaTheme="majorEastAsia"/>
            <w:color w:val="0000FF"/>
            <w:sz w:val="28"/>
            <w:szCs w:val="28"/>
            <w:u w:val="single"/>
          </w:rPr>
          <w:t>06.10.2003 № 131-ФЗ</w:t>
        </w:r>
      </w:hyperlink>
      <w:r w:rsidRPr="00456EB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</w:t>
      </w:r>
      <w:hyperlink r:id="rId8" w:tgtFrame="_blank" w:history="1">
        <w:r w:rsidRPr="00456EB8">
          <w:rPr>
            <w:rStyle w:val="hyperlink"/>
            <w:rFonts w:eastAsiaTheme="majorEastAsia"/>
            <w:color w:val="0000FF"/>
            <w:sz w:val="28"/>
            <w:szCs w:val="28"/>
            <w:u w:val="single"/>
          </w:rPr>
          <w:t>08.11.2007 № 257-ФЗ</w:t>
        </w:r>
      </w:hyperlink>
      <w:r w:rsidRPr="00456EB8"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hyperlink r:id="rId9" w:tgtFrame="_blank" w:history="1">
        <w:r w:rsidRPr="00456EB8">
          <w:rPr>
            <w:rStyle w:val="hyperlink"/>
            <w:rFonts w:eastAsiaTheme="majorEastAsia"/>
            <w:color w:val="0000FF"/>
            <w:sz w:val="28"/>
            <w:szCs w:val="28"/>
            <w:u w:val="single"/>
          </w:rPr>
          <w:t>Уставом</w:t>
        </w:r>
      </w:hyperlink>
      <w:r w:rsidRPr="00456EB8">
        <w:rPr>
          <w:sz w:val="28"/>
          <w:szCs w:val="28"/>
        </w:rPr>
        <w:t xml:space="preserve"> муниципального образования Фатеевское сельское</w:t>
      </w:r>
      <w:proofErr w:type="gramEnd"/>
      <w:r w:rsidRPr="00456EB8">
        <w:rPr>
          <w:sz w:val="28"/>
          <w:szCs w:val="28"/>
        </w:rPr>
        <w:t xml:space="preserve"> поселение, Фатеевская сельская Дума РЕШИЛА: </w:t>
      </w:r>
    </w:p>
    <w:p w:rsidR="00456EB8" w:rsidRPr="00456EB8" w:rsidRDefault="00456EB8" w:rsidP="007A1E1D">
      <w:pPr>
        <w:pStyle w:val="af4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 xml:space="preserve">1. Создать с 1 января 2014 года муниципальный дорожный фонд муниципального образования Фатеевское сельское поселение Кирово-Чепецкого района Кировской области. </w:t>
      </w:r>
    </w:p>
    <w:p w:rsidR="00456EB8" w:rsidRPr="00456EB8" w:rsidRDefault="00456EB8" w:rsidP="007A1E1D">
      <w:pPr>
        <w:pStyle w:val="af4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 xml:space="preserve">2. Утвердить Положение о муниципальном дорожном фонде муниципального образования Фатеевское сельское поселения Кирово-Чепецкого района Кировской области. Прилагается. </w:t>
      </w:r>
    </w:p>
    <w:p w:rsidR="00456EB8" w:rsidRPr="00456EB8" w:rsidRDefault="00456EB8" w:rsidP="007A1E1D">
      <w:pPr>
        <w:pStyle w:val="af4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3. Утвердить Положение о порядке формирования и использования бюджетных ассигнований дорожного фонда. Прилагается.</w:t>
      </w:r>
    </w:p>
    <w:p w:rsidR="00456EB8" w:rsidRPr="00456EB8" w:rsidRDefault="00456EB8" w:rsidP="007A1E1D">
      <w:pPr>
        <w:pStyle w:val="af4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4. Настоящее решение вступает в силу с момента опубликования в Информационном бюллетене.</w:t>
      </w:r>
    </w:p>
    <w:p w:rsidR="00456EB8" w:rsidRPr="00456EB8" w:rsidRDefault="00456EB8" w:rsidP="00456EB8">
      <w:pPr>
        <w:pStyle w:val="af4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  </w:t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Глава Фатеевского</w:t>
      </w:r>
      <w:r>
        <w:rPr>
          <w:sz w:val="28"/>
          <w:szCs w:val="28"/>
        </w:rPr>
        <w:t xml:space="preserve"> </w:t>
      </w:r>
      <w:r w:rsidRPr="00456EB8">
        <w:rPr>
          <w:sz w:val="28"/>
          <w:szCs w:val="28"/>
        </w:rPr>
        <w:t>сельского поселения</w:t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Кирово-Чепецкого района</w:t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Кировской области</w:t>
      </w:r>
      <w:r w:rsidR="007A1E1D">
        <w:rPr>
          <w:sz w:val="28"/>
          <w:szCs w:val="28"/>
        </w:rPr>
        <w:tab/>
      </w:r>
      <w:r w:rsidR="007A1E1D">
        <w:rPr>
          <w:sz w:val="28"/>
          <w:szCs w:val="28"/>
        </w:rPr>
        <w:tab/>
      </w:r>
      <w:r w:rsidR="007A1E1D">
        <w:rPr>
          <w:sz w:val="28"/>
          <w:szCs w:val="28"/>
        </w:rPr>
        <w:tab/>
      </w:r>
      <w:r w:rsidR="007A1E1D">
        <w:rPr>
          <w:sz w:val="28"/>
          <w:szCs w:val="28"/>
        </w:rPr>
        <w:tab/>
      </w:r>
      <w:r w:rsidR="007A1E1D">
        <w:rPr>
          <w:sz w:val="28"/>
          <w:szCs w:val="28"/>
        </w:rPr>
        <w:tab/>
      </w:r>
      <w:r w:rsidR="007A1E1D">
        <w:rPr>
          <w:sz w:val="28"/>
          <w:szCs w:val="28"/>
        </w:rPr>
        <w:tab/>
      </w:r>
      <w:r w:rsidRPr="00456EB8">
        <w:rPr>
          <w:sz w:val="28"/>
          <w:szCs w:val="28"/>
        </w:rPr>
        <w:t>Е.В.Меркулова</w:t>
      </w:r>
    </w:p>
    <w:p w:rsidR="00456EB8" w:rsidRDefault="00456EB8" w:rsidP="00456EB8">
      <w:pPr>
        <w:pStyle w:val="af4"/>
        <w:spacing w:before="0" w:beforeAutospacing="0" w:after="0" w:afterAutospacing="0"/>
        <w:jc w:val="right"/>
      </w:pPr>
    </w:p>
    <w:p w:rsidR="007A1E1D" w:rsidRDefault="00456EB8" w:rsidP="00456EB8">
      <w:pPr>
        <w:pStyle w:val="af4"/>
        <w:spacing w:before="0" w:beforeAutospacing="0" w:after="0" w:afterAutospacing="0"/>
        <w:jc w:val="right"/>
      </w:pPr>
      <w:r>
        <w:t> </w:t>
      </w:r>
    </w:p>
    <w:p w:rsidR="007A1E1D" w:rsidRDefault="007A1E1D" w:rsidP="00456EB8">
      <w:pPr>
        <w:pStyle w:val="af4"/>
        <w:spacing w:before="0" w:beforeAutospacing="0" w:after="0" w:afterAutospacing="0"/>
        <w:jc w:val="right"/>
      </w:pPr>
    </w:p>
    <w:p w:rsidR="007A1E1D" w:rsidRDefault="007A1E1D" w:rsidP="00456EB8">
      <w:pPr>
        <w:pStyle w:val="af4"/>
        <w:spacing w:before="0" w:beforeAutospacing="0" w:after="0" w:afterAutospacing="0"/>
        <w:jc w:val="right"/>
      </w:pPr>
    </w:p>
    <w:p w:rsidR="007A1E1D" w:rsidRDefault="007A1E1D" w:rsidP="00456EB8">
      <w:pPr>
        <w:pStyle w:val="af4"/>
        <w:spacing w:before="0" w:beforeAutospacing="0" w:after="0" w:afterAutospacing="0"/>
        <w:jc w:val="right"/>
      </w:pPr>
    </w:p>
    <w:p w:rsidR="00456EB8" w:rsidRPr="007A1E1D" w:rsidRDefault="00456EB8" w:rsidP="00456EB8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7A1E1D">
        <w:rPr>
          <w:sz w:val="28"/>
          <w:szCs w:val="28"/>
        </w:rPr>
        <w:lastRenderedPageBreak/>
        <w:t>Приложение № 1</w:t>
      </w:r>
    </w:p>
    <w:p w:rsidR="00456EB8" w:rsidRPr="007A1E1D" w:rsidRDefault="00456EB8" w:rsidP="00456EB8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7A1E1D">
        <w:rPr>
          <w:sz w:val="28"/>
          <w:szCs w:val="28"/>
        </w:rPr>
        <w:t>к решению</w:t>
      </w:r>
    </w:p>
    <w:p w:rsidR="00456EB8" w:rsidRPr="007A1E1D" w:rsidRDefault="00456EB8" w:rsidP="00456EB8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7A1E1D">
        <w:rPr>
          <w:sz w:val="28"/>
          <w:szCs w:val="28"/>
        </w:rPr>
        <w:t>Фатеевской сельской Думы</w:t>
      </w:r>
    </w:p>
    <w:p w:rsidR="00456EB8" w:rsidRPr="007A1E1D" w:rsidRDefault="00456EB8" w:rsidP="00456EB8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7A1E1D">
        <w:rPr>
          <w:sz w:val="28"/>
          <w:szCs w:val="28"/>
        </w:rPr>
        <w:t>от 14.11.2013 № 13/50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 </w:t>
      </w:r>
    </w:p>
    <w:p w:rsidR="00456EB8" w:rsidRDefault="00456EB8" w:rsidP="00456EB8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56EB8">
        <w:rPr>
          <w:b/>
          <w:bCs/>
          <w:sz w:val="28"/>
          <w:szCs w:val="28"/>
        </w:rPr>
        <w:t xml:space="preserve">Положение о муниципальном дорожном фонде муниципального образования Фатеевское сельское поселение </w:t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456EB8">
        <w:rPr>
          <w:b/>
          <w:bCs/>
          <w:sz w:val="28"/>
          <w:szCs w:val="28"/>
        </w:rPr>
        <w:t>Кирово-Чепецкого района Кировской области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 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b/>
          <w:bCs/>
          <w:sz w:val="28"/>
          <w:szCs w:val="28"/>
        </w:rPr>
        <w:t>1. Общие положения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 xml:space="preserve">1.1. Положение о муниципальном дорожном фонде муниципального образования Фатеевское сельское поселение Кирово-Чепецкого района Кировской области (далее - Положение) разработано на основании пункта 5 статьи 179.4 </w:t>
      </w:r>
      <w:hyperlink r:id="rId10" w:tgtFrame="_blank" w:history="1">
        <w:r w:rsidRPr="00456EB8">
          <w:rPr>
            <w:rStyle w:val="hyperlink"/>
            <w:rFonts w:eastAsiaTheme="majorEastAsia"/>
            <w:color w:val="0000FF"/>
            <w:sz w:val="28"/>
            <w:szCs w:val="28"/>
            <w:u w:val="single"/>
          </w:rPr>
          <w:t>Бюджетного кодекса</w:t>
        </w:r>
      </w:hyperlink>
      <w:r w:rsidRPr="00456EB8">
        <w:rPr>
          <w:sz w:val="28"/>
          <w:szCs w:val="28"/>
        </w:rPr>
        <w:t xml:space="preserve"> Российской Федерации.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1.2.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1.4. Порядок формирования и использования бюджетных ассигнований дорожного фонда устанавливается настоящим решением.</w:t>
      </w:r>
    </w:p>
    <w:p w:rsidR="00456EB8" w:rsidRPr="0033504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35048">
        <w:rPr>
          <w:b/>
          <w:sz w:val="28"/>
          <w:szCs w:val="28"/>
        </w:rPr>
        <w:t>2. Источники образования муниципального дорожного фонда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 xml:space="preserve">2.1. Объем бюджетных ассигнований дорожного фонда утверждается решением Фатеевской сельской Думы о бюджете поселения на очередной финансовый год и плановый период в размере не менее прогнозируемого объема доходов бюджета поселения </w:t>
      </w:r>
      <w:proofErr w:type="gramStart"/>
      <w:r w:rsidRPr="00456EB8">
        <w:rPr>
          <w:sz w:val="28"/>
          <w:szCs w:val="28"/>
        </w:rPr>
        <w:t>от</w:t>
      </w:r>
      <w:proofErr w:type="gramEnd"/>
      <w:r w:rsidRPr="00456EB8">
        <w:rPr>
          <w:sz w:val="28"/>
          <w:szCs w:val="28"/>
        </w:rPr>
        <w:t>:</w:t>
      </w:r>
    </w:p>
    <w:p w:rsid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56EB8">
        <w:rPr>
          <w:sz w:val="28"/>
          <w:szCs w:val="28"/>
        </w:rPr>
        <w:t>инжекторных</w:t>
      </w:r>
      <w:proofErr w:type="spellEnd"/>
      <w:r w:rsidRPr="00456EB8">
        <w:rPr>
          <w:sz w:val="28"/>
          <w:szCs w:val="28"/>
        </w:rPr>
        <w:t>) двигателей, производимые на территории Российской Федерации, подлежа</w:t>
      </w:r>
      <w:r w:rsidR="007A1E1D">
        <w:rPr>
          <w:sz w:val="28"/>
          <w:szCs w:val="28"/>
        </w:rPr>
        <w:t>щих зачислению в местный бюджет;</w:t>
      </w:r>
    </w:p>
    <w:p w:rsidR="007A1E1D" w:rsidRPr="007A1E1D" w:rsidRDefault="007A1E1D" w:rsidP="007A1E1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E1D">
        <w:rPr>
          <w:sz w:val="28"/>
          <w:szCs w:val="28"/>
        </w:rPr>
        <w:t>2) доходов местного бюджета от транспортного налога (если законом субъекта Российской Федерации установлены единые нормативы отчислений от транспортного налога в местный бюджет).</w:t>
      </w:r>
    </w:p>
    <w:p w:rsidR="007A1E1D" w:rsidRPr="007A1E1D" w:rsidRDefault="007A1E1D" w:rsidP="007A1E1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1E1D">
        <w:rPr>
          <w:sz w:val="28"/>
          <w:szCs w:val="28"/>
        </w:rPr>
        <w:t xml:space="preserve">(подпункт 2 введен Решением сельской Думы от </w:t>
      </w:r>
      <w:hyperlink r:id="rId11" w:tgtFrame="_blank" w:history="1">
        <w:r w:rsidRPr="007A1E1D">
          <w:rPr>
            <w:color w:val="0404E6"/>
            <w:sz w:val="28"/>
            <w:szCs w:val="28"/>
          </w:rPr>
          <w:t>28.10.2019 № 27/98</w:t>
        </w:r>
      </w:hyperlink>
      <w:r w:rsidRPr="007A1E1D">
        <w:rPr>
          <w:sz w:val="28"/>
          <w:szCs w:val="28"/>
        </w:rPr>
        <w:t>)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 xml:space="preserve">2.2. Объем бюджетных ассигнований дорожного фонда подлежит корректировке в очередном финансовом году с учетом разницы, при ее положительном значении, между фактически поступившим в отчетном финансовом году и прогнозировавшимся при его формировании объемом указанных в настоящей статье доходов бюджета поселения. 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2.3.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456EB8" w:rsidRPr="0033504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35048">
        <w:rPr>
          <w:b/>
          <w:sz w:val="28"/>
          <w:szCs w:val="28"/>
        </w:rPr>
        <w:lastRenderedPageBreak/>
        <w:t>3. Направления расходования средств муниципального дорожного фонда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 xml:space="preserve">3.1. Бюджетные ассигнования дорожного фонда направляются </w:t>
      </w:r>
      <w:proofErr w:type="gramStart"/>
      <w:r w:rsidRPr="00456EB8">
        <w:rPr>
          <w:sz w:val="28"/>
          <w:szCs w:val="28"/>
        </w:rPr>
        <w:t>на</w:t>
      </w:r>
      <w:proofErr w:type="gramEnd"/>
      <w:r w:rsidRPr="00456EB8">
        <w:rPr>
          <w:sz w:val="28"/>
          <w:szCs w:val="28"/>
        </w:rPr>
        <w:t>: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1)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2)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3)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4) приобретение дорожно-строительной техники, необходимой для осуществления дорожной деятельности;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 xml:space="preserve">5) осуществление мероприятий по обеспечению безопасности дорожного движения на автомобильных дорогах общего пользования местного значения; 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6)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сооружения на них;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7)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 xml:space="preserve">4. Отчет об использовании бюджетных ассигнований муниципального дорожного фонда 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Фатеевскую сельскую Думу одновременно с годовым отчетом об исполнении местного бюджета и подлежит обязательному опубликованию.</w:t>
      </w:r>
    </w:p>
    <w:p w:rsidR="00456EB8" w:rsidRDefault="00456EB8" w:rsidP="00456EB8">
      <w:pPr>
        <w:pStyle w:val="af4"/>
      </w:pPr>
      <w:r>
        <w:t> </w:t>
      </w:r>
    </w:p>
    <w:p w:rsidR="00456EB8" w:rsidRDefault="00456EB8" w:rsidP="00456EB8">
      <w:pPr>
        <w:pStyle w:val="af4"/>
      </w:pPr>
      <w:r>
        <w:t> </w:t>
      </w:r>
    </w:p>
    <w:p w:rsidR="00456EB8" w:rsidRDefault="00456EB8" w:rsidP="00456EB8">
      <w:pPr>
        <w:pStyle w:val="af4"/>
      </w:pPr>
      <w:r>
        <w:t> </w:t>
      </w:r>
    </w:p>
    <w:p w:rsidR="00456EB8" w:rsidRDefault="00456EB8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A1E1D">
        <w:rPr>
          <w:sz w:val="28"/>
          <w:szCs w:val="28"/>
          <w:lang w:val="ru-RU"/>
        </w:rPr>
        <w:br w:type="page"/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456EB8">
        <w:rPr>
          <w:sz w:val="28"/>
          <w:szCs w:val="28"/>
        </w:rPr>
        <w:lastRenderedPageBreak/>
        <w:t>Приложение № 2</w:t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456EB8">
        <w:rPr>
          <w:sz w:val="28"/>
          <w:szCs w:val="28"/>
        </w:rPr>
        <w:t>к решению</w:t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456EB8">
        <w:rPr>
          <w:sz w:val="28"/>
          <w:szCs w:val="28"/>
        </w:rPr>
        <w:t>Фатеевской сельской Думы</w:t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456EB8">
        <w:rPr>
          <w:sz w:val="28"/>
          <w:szCs w:val="28"/>
        </w:rPr>
        <w:t>от 14.11.2013 № 13/50</w:t>
      </w:r>
    </w:p>
    <w:p w:rsidR="00456EB8" w:rsidRPr="00456EB8" w:rsidRDefault="00456EB8" w:rsidP="00456EB8">
      <w:pPr>
        <w:pStyle w:val="af4"/>
        <w:spacing w:before="0" w:beforeAutospacing="0" w:after="0" w:afterAutospacing="0"/>
        <w:rPr>
          <w:sz w:val="28"/>
          <w:szCs w:val="28"/>
        </w:rPr>
      </w:pPr>
      <w:r w:rsidRPr="00456EB8">
        <w:rPr>
          <w:sz w:val="28"/>
          <w:szCs w:val="28"/>
        </w:rPr>
        <w:t> </w:t>
      </w:r>
    </w:p>
    <w:p w:rsidR="00456EB8" w:rsidRPr="00456EB8" w:rsidRDefault="00456EB8" w:rsidP="00456EB8">
      <w:pPr>
        <w:pStyle w:val="af4"/>
        <w:spacing w:before="0" w:beforeAutospacing="0" w:after="0" w:afterAutospacing="0"/>
        <w:rPr>
          <w:sz w:val="28"/>
          <w:szCs w:val="28"/>
        </w:rPr>
      </w:pPr>
      <w:r w:rsidRPr="00456EB8">
        <w:rPr>
          <w:sz w:val="28"/>
          <w:szCs w:val="28"/>
        </w:rPr>
        <w:t> </w:t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456EB8">
        <w:rPr>
          <w:b/>
          <w:bCs/>
          <w:sz w:val="28"/>
          <w:szCs w:val="28"/>
        </w:rPr>
        <w:t>ПОЛОЖЕНИЕ</w:t>
      </w:r>
    </w:p>
    <w:p w:rsidR="00456EB8" w:rsidRPr="00456EB8" w:rsidRDefault="00456EB8" w:rsidP="00456EB8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456EB8">
        <w:rPr>
          <w:b/>
          <w:bCs/>
          <w:sz w:val="28"/>
          <w:szCs w:val="28"/>
        </w:rPr>
        <w:t>о порядке формирования и использования бюджетных ассигнований муниципального дорожного фонда муниципального образования Фатеевское сельское поселение Кирово-Чепецкого района Кировской области</w:t>
      </w:r>
    </w:p>
    <w:p w:rsidR="00456EB8" w:rsidRPr="00456EB8" w:rsidRDefault="00456EB8" w:rsidP="00456EB8">
      <w:pPr>
        <w:pStyle w:val="af4"/>
        <w:spacing w:before="0" w:beforeAutospacing="0" w:after="0" w:afterAutospacing="0"/>
        <w:rPr>
          <w:sz w:val="28"/>
          <w:szCs w:val="28"/>
        </w:rPr>
      </w:pPr>
      <w:r w:rsidRPr="00456EB8">
        <w:rPr>
          <w:sz w:val="28"/>
          <w:szCs w:val="28"/>
        </w:rPr>
        <w:t> 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1. Настоящее Положение устанавливает порядок формирования и использования бюджетных ассигнований муниципального дорожного фонда муниципального образования Фатеевское сельское поселение Кирово-Чепецкого района Кировской области (далее – дорожный фонд).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2. Объем бюджетных ассигнований дорожного фонда утверждается решением Фатеевской сельской Думы о бюджете Фатеевского сельского поселения на очередной финансовый год и плановый период (далее – решение Думы о местном бюджете) в размере не менее прогнозируемого объема доходов, установленного пунктом 3 настоящего решения.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доходов, указанных в пункте 3 настоящего решения.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4. Главным распорядителем средств дорожного фонда является администрация Фатеевского сельского поселения.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 xml:space="preserve">5. </w:t>
      </w:r>
      <w:proofErr w:type="gramStart"/>
      <w:r w:rsidRPr="00456EB8">
        <w:rPr>
          <w:sz w:val="28"/>
          <w:szCs w:val="28"/>
        </w:rPr>
        <w:t>Формирование бюджетных ассигнований дорожного фонда на очередной финансовый год и плановый период осуществляется в соответствии с Положением о бюджетном процессе в муниципальном образовании Фатеевское сельское поселение, правовыми актами администрации Фатеевского сельского поселения, устанавливающими порядок и сроки прогноза социально-экономического развития Фатеевского сельского поселения и составления проекта бюджета Фатеевского сельского поселения на очередной финансовый год и плановый период, методикой и порядком планирования</w:t>
      </w:r>
      <w:proofErr w:type="gramEnd"/>
      <w:r w:rsidRPr="00456EB8">
        <w:rPr>
          <w:sz w:val="28"/>
          <w:szCs w:val="28"/>
        </w:rPr>
        <w:t xml:space="preserve"> бюджетных ассигнований бюджета Фатеевского сельского поселения, </w:t>
      </w:r>
      <w:proofErr w:type="gramStart"/>
      <w:r w:rsidRPr="00456EB8">
        <w:rPr>
          <w:sz w:val="28"/>
          <w:szCs w:val="28"/>
        </w:rPr>
        <w:t>утверждаемыми</w:t>
      </w:r>
      <w:proofErr w:type="gramEnd"/>
      <w:r w:rsidRPr="00456EB8">
        <w:rPr>
          <w:sz w:val="28"/>
          <w:szCs w:val="28"/>
        </w:rPr>
        <w:t xml:space="preserve"> постановлением администрации Фатеевского сельского поселения.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6. В рамках формирования проекта решения Думы о местном бюджете на очередной финансовый год и плановый период: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6.1. Администрация Фатеевского сельского поселения осуществляет распределение доведенных плановых объемов бюджетных ассигнований дорожного фонда на очередной финансовый год и плановый период по следующим направлениям расходов: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lastRenderedPageBreak/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осуществление иных мероприятий в отношении автомобильных дорог общего пользования местного значения.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>7. Расходование средств дорожного фонда осуществляется в пределах ассигнований, утвержденных сводной бюджетной росписью.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 xml:space="preserve">8. Не позднее 1 декабря текущего года осуществляется уточнение утвержденного решением Думы о местном бюджете объема доходов, установленных пунктом 2.1 части 2 приложения № 1 к настоящему решению. 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56EB8">
        <w:rPr>
          <w:sz w:val="28"/>
          <w:szCs w:val="28"/>
        </w:rPr>
        <w:t xml:space="preserve">В случае отклонения фактически поступившего объема указанных доходов от утвержденного решением Думы о местном бюджете объема бюджетных ассигнований дорожного фонда, объем бюджетных ассигнований дорожного фонда подлежит корректировке на сумму указанного отклонения путем внесения изменений в решение Думы о местном бюджете, сводную бюджетную роспись бюджета Фатеевского сельского поселения и лимиты бюджетных обязательств. </w:t>
      </w:r>
      <w:proofErr w:type="gramEnd"/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 xml:space="preserve">9. </w:t>
      </w:r>
      <w:proofErr w:type="gramStart"/>
      <w:r w:rsidRPr="00456EB8">
        <w:rPr>
          <w:sz w:val="28"/>
          <w:szCs w:val="28"/>
        </w:rPr>
        <w:t>Остатки средств местного бюджета на начало текущего финансового года в объеме бюджетных ассигнования муниципального дорожного фонда, не использованные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</w:t>
      </w:r>
      <w:proofErr w:type="gramEnd"/>
      <w:r w:rsidRPr="00456EB8">
        <w:rPr>
          <w:sz w:val="28"/>
          <w:szCs w:val="28"/>
        </w:rPr>
        <w:t xml:space="preserve"> </w:t>
      </w:r>
      <w:proofErr w:type="gramStart"/>
      <w:r w:rsidRPr="00456EB8">
        <w:rPr>
          <w:sz w:val="28"/>
          <w:szCs w:val="28"/>
        </w:rPr>
        <w:t>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</w:t>
      </w:r>
      <w:proofErr w:type="gramEnd"/>
      <w:r w:rsidRPr="00456EB8">
        <w:rPr>
          <w:sz w:val="28"/>
          <w:szCs w:val="28"/>
        </w:rPr>
        <w:t xml:space="preserve">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 xml:space="preserve">(Статья 9 в редакции Решения сельской Думы от </w:t>
      </w:r>
      <w:hyperlink r:id="rId12" w:tgtFrame="_blank" w:history="1">
        <w:r w:rsidRPr="00456EB8">
          <w:rPr>
            <w:rStyle w:val="hyperlink"/>
            <w:rFonts w:eastAsiaTheme="majorEastAsia"/>
            <w:color w:val="0000FF"/>
            <w:sz w:val="28"/>
            <w:szCs w:val="28"/>
            <w:u w:val="single"/>
          </w:rPr>
          <w:t>21.02.2018 № 07/44</w:t>
        </w:r>
      </w:hyperlink>
      <w:r w:rsidRPr="00456EB8">
        <w:rPr>
          <w:sz w:val="28"/>
          <w:szCs w:val="28"/>
        </w:rPr>
        <w:t>)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lastRenderedPageBreak/>
        <w:t>10. Администрация Фатеевского сельского поселения формирует и направляет отчет об использовании бюджетных ассигнований дорожного фонда в составе бюджетной отчетности об исполнении местного бюджета в Фатеевскую сельскую Думу одновременно с годовым отчетом об исполнении местного бюджета. Отчет об использовании бюджетных ассигнований дорожного фонда подлежит обязательному опубликованию.</w:t>
      </w:r>
    </w:p>
    <w:p w:rsidR="00456EB8" w:rsidRPr="00456EB8" w:rsidRDefault="00456EB8" w:rsidP="00456EB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EB8">
        <w:rPr>
          <w:sz w:val="28"/>
          <w:szCs w:val="28"/>
        </w:rPr>
        <w:t xml:space="preserve">11. </w:t>
      </w:r>
      <w:proofErr w:type="gramStart"/>
      <w:r w:rsidRPr="00456EB8">
        <w:rPr>
          <w:sz w:val="28"/>
          <w:szCs w:val="28"/>
        </w:rPr>
        <w:t>Контроль за</w:t>
      </w:r>
      <w:proofErr w:type="gramEnd"/>
      <w:r w:rsidRPr="00456EB8">
        <w:rPr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D46324" w:rsidRPr="00456EB8" w:rsidRDefault="00D46324" w:rsidP="00456EB8">
      <w:pPr>
        <w:ind w:firstLine="709"/>
        <w:jc w:val="both"/>
        <w:rPr>
          <w:lang w:val="ru-RU"/>
        </w:rPr>
      </w:pPr>
    </w:p>
    <w:sectPr w:rsidR="00D46324" w:rsidRPr="00456EB8" w:rsidSect="007A1E1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EB8"/>
    <w:rsid w:val="00026EFA"/>
    <w:rsid w:val="00335048"/>
    <w:rsid w:val="00456EB8"/>
    <w:rsid w:val="007A1E1D"/>
    <w:rsid w:val="00B26E90"/>
    <w:rsid w:val="00BB062E"/>
    <w:rsid w:val="00CA4085"/>
    <w:rsid w:val="00CC6B6B"/>
    <w:rsid w:val="00D4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FA"/>
  </w:style>
  <w:style w:type="paragraph" w:styleId="1">
    <w:name w:val="heading 1"/>
    <w:basedOn w:val="a"/>
    <w:next w:val="a"/>
    <w:link w:val="10"/>
    <w:uiPriority w:val="9"/>
    <w:qFormat/>
    <w:rsid w:val="00026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E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E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E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E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E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6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6E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6E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26E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26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26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26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26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026E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6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6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6E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6E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6EFA"/>
    <w:rPr>
      <w:b/>
      <w:bCs/>
    </w:rPr>
  </w:style>
  <w:style w:type="character" w:styleId="a9">
    <w:name w:val="Emphasis"/>
    <w:basedOn w:val="a0"/>
    <w:uiPriority w:val="20"/>
    <w:qFormat/>
    <w:rsid w:val="00026EFA"/>
    <w:rPr>
      <w:i/>
      <w:iCs/>
    </w:rPr>
  </w:style>
  <w:style w:type="paragraph" w:styleId="aa">
    <w:name w:val="No Spacing"/>
    <w:uiPriority w:val="1"/>
    <w:qFormat/>
    <w:rsid w:val="00026EF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6E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6EF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6EF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26E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26EF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26EF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26EF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26EF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26EF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26EF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26EFA"/>
    <w:pPr>
      <w:outlineLvl w:val="9"/>
    </w:pPr>
  </w:style>
  <w:style w:type="paragraph" w:styleId="af4">
    <w:name w:val="Normal (Web)"/>
    <w:basedOn w:val="a"/>
    <w:uiPriority w:val="99"/>
    <w:unhideWhenUsed/>
    <w:rsid w:val="0045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hyperlink">
    <w:name w:val="hyperlink"/>
    <w:basedOn w:val="a0"/>
    <w:rsid w:val="00456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13AE05C-60D9-4F9E-8A34-D942808694A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http://pravo.minjust.ru:8080/bigs/showDocument.html?id=374F5BF0-1BC2-4CDD-A437-2D58C09CA0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F21B21C-A408-42C4-B9FE-A939B863C84A" TargetMode="External"/><Relationship Id="rId11" Type="http://schemas.openxmlformats.org/officeDocument/2006/relationships/hyperlink" Target="http://pravo.minjust.ru:8080/bigs/showDocument.html?id=C84FC36C-0951-483F-A7E1-715777345EF0" TargetMode="External"/><Relationship Id="rId5" Type="http://schemas.openxmlformats.org/officeDocument/2006/relationships/hyperlink" Target="http://pravo.minjust.ru:8080/bigs/showDocument.html?id=C84FC36C-0951-483F-A7E1-715777345EF0" TargetMode="External"/><Relationship Id="rId10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hyperlink" Target="http://pravo.minjust.ru:8080/bigs/showDocument.html?id=374F5BF0-1BC2-4CDD-A437-2D58C09CA05B" TargetMode="External"/><Relationship Id="rId9" Type="http://schemas.openxmlformats.org/officeDocument/2006/relationships/hyperlink" Target="http://pravo.minjust.ru:8080/bigs/showDocument.html?id=DC74A8AC-2225-4E15-9805-C24CFA63C6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2019-10-21T12:23:00Z</dcterms:created>
  <dcterms:modified xsi:type="dcterms:W3CDTF">2020-01-20T08:30:00Z</dcterms:modified>
</cp:coreProperties>
</file>