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A0" w:rsidRDefault="00FA4BA0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320F" w:rsidRDefault="0076320F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6320F" w:rsidRPr="0076320F" w:rsidRDefault="0076320F" w:rsidP="007632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 января 2023 года взыскателям нельзя указывать в заявлениях для приставов и банков свои иностранные счета</w:t>
      </w:r>
      <w:r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20F" w:rsidRDefault="0076320F" w:rsidP="007632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2E5" w:rsidRPr="004152E5" w:rsidRDefault="004152E5" w:rsidP="004152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29.12.2022 №624-ФЗ </w:t>
      </w:r>
      <w:r w:rsidRPr="004152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Pr="0041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</w:t>
      </w:r>
      <w:r w:rsidRPr="004152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 запрет на исполнение требований исполнительных документов путем перечисления денежных средств на зарубежные счета.</w:t>
      </w:r>
      <w:r w:rsidRPr="0041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20F" w:rsidRPr="0076320F" w:rsidRDefault="004152E5" w:rsidP="004152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</w:t>
      </w:r>
      <w:r w:rsidR="0076320F"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 механизм перечисления денежных средств в рамках исполнительного производства исключительно на счета взыскателей, открытые в российских кредитных организациях, или на казначейский счет. </w:t>
      </w:r>
    </w:p>
    <w:p w:rsidR="0076320F" w:rsidRPr="0076320F" w:rsidRDefault="004152E5" w:rsidP="004152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09 января 2023 года </w:t>
      </w:r>
      <w:r w:rsidR="0076320F" w:rsidRPr="004152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320F"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о возбуждении исполнительного производства </w:t>
      </w:r>
      <w:r w:rsid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76320F"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отражать реквизиты банковского счета взыскателя в российской креди</w:t>
      </w:r>
      <w:bookmarkStart w:id="0" w:name="_GoBack"/>
      <w:bookmarkEnd w:id="0"/>
      <w:r w:rsidR="0076320F"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организации или его казначейского счета. Речь идет о случаях, когда взыскивают деньги. </w:t>
      </w:r>
    </w:p>
    <w:p w:rsidR="0076320F" w:rsidRPr="0076320F" w:rsidRDefault="0076320F" w:rsidP="007632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аналогичных счетов придется указывать и в заявлении для кредитных организаций, если им напрямую направляют исполнительный документ о взыскании или аресте денег. </w:t>
      </w:r>
    </w:p>
    <w:p w:rsidR="0076320F" w:rsidRPr="0076320F" w:rsidRDefault="0076320F" w:rsidP="007632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Кредитные организации смогут не взыскивать деньги по исполнительному документу или постановлению пристава, если возникнут подозрения, что цель операции - отмывание доходов или финансирование терроризма. Это не касается судебных актов и исполнительных листов, а также постановлений приставов на основе таких документов. </w:t>
      </w:r>
    </w:p>
    <w:p w:rsidR="0076320F" w:rsidRPr="0076320F" w:rsidRDefault="0076320F" w:rsidP="007632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документов, которые ранее напрямую предъявили в банки, приостановят, если в заявлении указаны иностранные счета. Взыскателям в течение 5 дней направят уведомления и попросят представить реквизиты российского счета. </w:t>
      </w:r>
    </w:p>
    <w:p w:rsidR="0076320F" w:rsidRPr="0076320F" w:rsidRDefault="0076320F" w:rsidP="007632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исполнительное производство возбуждено до 9 января и в заявлении указаны иностранные счета, пристав направит в кредитную организацию постановление об аресте денег. Чтобы получить их, взыскатель должен передать приставу реквизиты российского счета. На следующий день кредитной организации отправят постановление о перечислении средств на этот счет. </w:t>
      </w:r>
    </w:p>
    <w:p w:rsidR="0076320F" w:rsidRDefault="0076320F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4BA0" w:rsidRDefault="00FA4BA0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4BA0" w:rsidRPr="00FA4BA0" w:rsidRDefault="00FA4BA0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A4BA0">
        <w:rPr>
          <w:rFonts w:ascii="Times New Roman" w:hAnsi="Times New Roman"/>
          <w:sz w:val="28"/>
          <w:szCs w:val="28"/>
        </w:rPr>
        <w:t>Старший помощник Кирово-Чепецкого</w:t>
      </w:r>
    </w:p>
    <w:p w:rsidR="00FA4BA0" w:rsidRPr="00FA4BA0" w:rsidRDefault="00FA4BA0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A4BA0">
        <w:rPr>
          <w:rFonts w:ascii="Times New Roman" w:hAnsi="Times New Roman"/>
          <w:sz w:val="28"/>
          <w:szCs w:val="28"/>
        </w:rPr>
        <w:t>городского прокурора</w:t>
      </w:r>
    </w:p>
    <w:p w:rsidR="0076320F" w:rsidRDefault="0076320F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4BA0" w:rsidRPr="00FA4BA0" w:rsidRDefault="00FA4BA0" w:rsidP="00FA4BA0">
      <w:pPr>
        <w:spacing w:after="0" w:line="240" w:lineRule="exact"/>
        <w:jc w:val="both"/>
        <w:rPr>
          <w:sz w:val="28"/>
          <w:szCs w:val="28"/>
        </w:rPr>
      </w:pPr>
      <w:r w:rsidRPr="00FA4BA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Т.А. Вотинцева</w:t>
      </w:r>
    </w:p>
    <w:p w:rsidR="00825E73" w:rsidRPr="00FA4BA0" w:rsidRDefault="00825E73">
      <w:pPr>
        <w:rPr>
          <w:sz w:val="28"/>
          <w:szCs w:val="28"/>
        </w:rPr>
      </w:pPr>
    </w:p>
    <w:sectPr w:rsidR="00825E73" w:rsidRPr="00FA4BA0" w:rsidSect="00FA4B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FD"/>
    <w:rsid w:val="004152E5"/>
    <w:rsid w:val="0076320F"/>
    <w:rsid w:val="00825E73"/>
    <w:rsid w:val="008F32FD"/>
    <w:rsid w:val="00F97904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BE66"/>
  <w15:chartTrackingRefBased/>
  <w15:docId w15:val="{327FA045-5E9A-4F28-B5D4-B709D12B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4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Вотинцева Тамара Анатольевна</dc:creator>
  <cp:keywords/>
  <dc:description/>
  <cp:lastModifiedBy>Вотинцева Тамара Анатольевна</cp:lastModifiedBy>
  <cp:revision>5</cp:revision>
  <cp:lastPrinted>2023-01-23T05:22:00Z</cp:lastPrinted>
  <dcterms:created xsi:type="dcterms:W3CDTF">2023-01-10T05:10:00Z</dcterms:created>
  <dcterms:modified xsi:type="dcterms:W3CDTF">2023-01-23T05:22:00Z</dcterms:modified>
</cp:coreProperties>
</file>