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914" w:rsidRDefault="0042284E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9.3pt;margin-top:-10.05pt;width:218.9pt;height:76.8pt;z-index:-251658752;mso-position-horizontal-relative:text;mso-position-vertical-relative:text">
            <v:imagedata r:id="rId4" o:title="Основное лого 2 Кировская область"/>
          </v:shape>
        </w:pict>
      </w:r>
    </w:p>
    <w:p w:rsidR="006B6914" w:rsidRPr="006B6914" w:rsidRDefault="006B6914" w:rsidP="006B6914"/>
    <w:p w:rsidR="006B6914" w:rsidRDefault="006B6914" w:rsidP="006B6914"/>
    <w:p w:rsidR="007E1F33" w:rsidRDefault="007E1F33" w:rsidP="00EF30FF">
      <w:pPr>
        <w:tabs>
          <w:tab w:val="left" w:pos="3248"/>
        </w:tabs>
        <w:spacing w:line="276" w:lineRule="auto"/>
        <w:ind w:firstLine="567"/>
        <w:jc w:val="center"/>
        <w:rPr>
          <w:b/>
          <w:sz w:val="28"/>
          <w:szCs w:val="28"/>
        </w:rPr>
      </w:pPr>
    </w:p>
    <w:p w:rsidR="00EF30FF" w:rsidRPr="0042284E" w:rsidRDefault="0042284E" w:rsidP="0042284E">
      <w:pPr>
        <w:tabs>
          <w:tab w:val="left" w:pos="3248"/>
        </w:tabs>
        <w:spacing w:line="276" w:lineRule="auto"/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:rsidR="00EF30FF" w:rsidRPr="0042284E" w:rsidRDefault="00A6616A" w:rsidP="0042284E">
      <w:pPr>
        <w:tabs>
          <w:tab w:val="left" w:pos="3248"/>
        </w:tabs>
        <w:spacing w:line="276" w:lineRule="auto"/>
        <w:ind w:firstLine="567"/>
        <w:jc w:val="center"/>
        <w:rPr>
          <w:b/>
          <w:sz w:val="28"/>
          <w:szCs w:val="28"/>
        </w:rPr>
      </w:pPr>
      <w:r w:rsidRPr="000716ED">
        <w:rPr>
          <w:b/>
          <w:sz w:val="28"/>
          <w:szCs w:val="28"/>
        </w:rPr>
        <w:t xml:space="preserve">Президентом </w:t>
      </w:r>
      <w:r w:rsidR="000716ED" w:rsidRPr="000716ED">
        <w:rPr>
          <w:b/>
          <w:sz w:val="28"/>
          <w:szCs w:val="28"/>
        </w:rPr>
        <w:t xml:space="preserve">РФ подписан закон о продлении дачной амнистии </w:t>
      </w:r>
      <w:r w:rsidR="000716ED">
        <w:rPr>
          <w:b/>
          <w:sz w:val="28"/>
          <w:szCs w:val="28"/>
        </w:rPr>
        <w:br/>
      </w:r>
      <w:r w:rsidR="000716ED" w:rsidRPr="000716ED">
        <w:rPr>
          <w:b/>
          <w:sz w:val="28"/>
          <w:szCs w:val="28"/>
        </w:rPr>
        <w:t>до 2031 года</w:t>
      </w:r>
      <w:r w:rsidRPr="000716ED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EF30FF" w:rsidRPr="00EF30FF" w:rsidRDefault="00EF30FF" w:rsidP="00776650">
      <w:pPr>
        <w:tabs>
          <w:tab w:val="left" w:pos="3248"/>
        </w:tabs>
        <w:spacing w:line="276" w:lineRule="auto"/>
        <w:ind w:firstLine="567"/>
        <w:jc w:val="both"/>
        <w:rPr>
          <w:i/>
          <w:sz w:val="28"/>
          <w:szCs w:val="28"/>
        </w:rPr>
      </w:pPr>
      <w:r w:rsidRPr="00EF30FF">
        <w:rPr>
          <w:i/>
          <w:sz w:val="28"/>
          <w:szCs w:val="28"/>
        </w:rPr>
        <w:t>Владимир Путин подписал закон, ускоряющий вступление в силу закона о продлении дачной амнистии. Документ также вводит необходимость личного присутствия правообладателя у нотариуса при совершении сделки по отчуждению недвижимости.</w:t>
      </w:r>
    </w:p>
    <w:p w:rsidR="00EF30FF" w:rsidRPr="00EF30FF" w:rsidRDefault="00EF30FF" w:rsidP="00EF30FF">
      <w:pPr>
        <w:tabs>
          <w:tab w:val="left" w:pos="3248"/>
        </w:tabs>
        <w:spacing w:line="276" w:lineRule="auto"/>
        <w:ind w:firstLine="567"/>
        <w:jc w:val="both"/>
        <w:rPr>
          <w:sz w:val="28"/>
          <w:szCs w:val="28"/>
        </w:rPr>
      </w:pPr>
      <w:r w:rsidRPr="00EF30FF">
        <w:rPr>
          <w:sz w:val="28"/>
          <w:szCs w:val="28"/>
        </w:rPr>
        <w:t xml:space="preserve">Президент России Владимир Путин подписал закон, который переносит срок вступления в силу закона о продлении так называемой дачной амнистии с 1 сентября на 1 июля нынешнего года. Документ опубликован на официальном портале правовой </w:t>
      </w:r>
      <w:r>
        <w:rPr>
          <w:sz w:val="28"/>
          <w:szCs w:val="28"/>
        </w:rPr>
        <w:t>информации.</w:t>
      </w:r>
    </w:p>
    <w:p w:rsidR="00EF30FF" w:rsidRPr="00EF30FF" w:rsidRDefault="00EF30FF" w:rsidP="00EF30FF">
      <w:pPr>
        <w:tabs>
          <w:tab w:val="left" w:pos="3248"/>
        </w:tabs>
        <w:spacing w:line="276" w:lineRule="auto"/>
        <w:ind w:firstLine="567"/>
        <w:jc w:val="both"/>
        <w:rPr>
          <w:sz w:val="28"/>
          <w:szCs w:val="28"/>
        </w:rPr>
      </w:pPr>
      <w:r w:rsidRPr="00EF30FF">
        <w:rPr>
          <w:sz w:val="28"/>
          <w:szCs w:val="28"/>
        </w:rPr>
        <w:t>Таким образом, с 1 июля начинает действовать закон, подписанный в декабре прошлого года и продлевающий дачную амнистию до 1 марта 2031 года. До этой даты продлевается режим, который позволяет поставить на кадастровый учет и зарегистрировать жилой или садовый дом на основании только технического плана и правоустанавливающего документа на участок, если в едином госреестре недвижимости данное право не значится. Кроме этого, до 1 марта 2031 года гражданин, который использует для постоянного проживания без права собственности возведенный до 14 мая 1998 года жилой дом, расположенный в границах населенного пункта, сможет рассчитывать на предоставление в собственность бесплатно земельного участка, на котором его дом расположен.</w:t>
      </w:r>
    </w:p>
    <w:p w:rsidR="00EF30FF" w:rsidRPr="00EF30FF" w:rsidRDefault="00776650" w:rsidP="00776650">
      <w:pPr>
        <w:tabs>
          <w:tab w:val="left" w:pos="3248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F30FF" w:rsidRPr="00EF30FF">
        <w:rPr>
          <w:sz w:val="28"/>
          <w:szCs w:val="28"/>
        </w:rPr>
        <w:t>еренесение сроков вступления в силу дачной амнистии поможет упростить процедуру оформления прав граждан на недвижимое</w:t>
      </w:r>
      <w:r>
        <w:rPr>
          <w:sz w:val="28"/>
          <w:szCs w:val="28"/>
        </w:rPr>
        <w:t xml:space="preserve"> имущество и земельные участки. </w:t>
      </w:r>
      <w:r w:rsidR="00EF30FF" w:rsidRPr="00EF30FF">
        <w:rPr>
          <w:sz w:val="28"/>
          <w:szCs w:val="28"/>
        </w:rPr>
        <w:t xml:space="preserve">Помимо этого, новый закон предполагает ряд изменений для обеспечения соблюдения имущественных прав граждан. Так, он вводит необходимость личного присутствия правообладателя у нотариуса при совершении сделки по отчуждению недвижимости. Это касается тех, кто внес в Единый государственный реестр недвижимости (ЕГРН) запись о </w:t>
      </w:r>
      <w:r w:rsidR="00EF30FF" w:rsidRPr="00EF30FF">
        <w:rPr>
          <w:sz w:val="28"/>
          <w:szCs w:val="28"/>
        </w:rPr>
        <w:lastRenderedPageBreak/>
        <w:t>невозможности государственной регистрации пр</w:t>
      </w:r>
      <w:r w:rsidR="00EF30FF">
        <w:rPr>
          <w:sz w:val="28"/>
          <w:szCs w:val="28"/>
        </w:rPr>
        <w:t>ава без своего личного участия.</w:t>
      </w:r>
    </w:p>
    <w:p w:rsidR="00EF30FF" w:rsidRDefault="00EF30FF" w:rsidP="00EF30FF">
      <w:pPr>
        <w:tabs>
          <w:tab w:val="left" w:pos="3248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EF30FF">
        <w:rPr>
          <w:sz w:val="28"/>
          <w:szCs w:val="28"/>
        </w:rPr>
        <w:t>При наличии такой записи в ЕГРН заявление о государственной регистрации будет возвращено органом регистрации прав без рассмотрения, если его представило лицо, не являющееся правообладателем. При этом внести отметку о невозможности госрегистрации права без личного участия правообладателя можно будет по доверенности, составленной в нотариальной форме</w:t>
      </w:r>
      <w:r w:rsidRPr="00EF30FF">
        <w:rPr>
          <w:b/>
          <w:sz w:val="28"/>
          <w:szCs w:val="28"/>
        </w:rPr>
        <w:t>.</w:t>
      </w:r>
    </w:p>
    <w:p w:rsidR="00363377" w:rsidRPr="007E1F33" w:rsidRDefault="007E1F33" w:rsidP="00112737">
      <w:pPr>
        <w:tabs>
          <w:tab w:val="left" w:pos="3248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Дачная амнистия –</w:t>
      </w:r>
      <w:r w:rsidR="00363377" w:rsidRPr="007E1F33">
        <w:rPr>
          <w:sz w:val="28"/>
          <w:szCs w:val="28"/>
        </w:rPr>
        <w:t xml:space="preserve"> упрощенный порядок оформления в собственность дома, объектов бытового назначения или земельного участка. </w:t>
      </w:r>
      <w:r>
        <w:rPr>
          <w:sz w:val="28"/>
          <w:szCs w:val="28"/>
        </w:rPr>
        <w:t xml:space="preserve">Кировчане </w:t>
      </w:r>
      <w:r w:rsidR="00363377" w:rsidRPr="007E1F33">
        <w:rPr>
          <w:sz w:val="28"/>
          <w:szCs w:val="28"/>
        </w:rPr>
        <w:t>могут самостоятельно подать документы в Росреестр любым удобным способом: лично обратившись в МФЦ, а также в электронном виде</w:t>
      </w:r>
      <w:r w:rsidR="001A32EF">
        <w:rPr>
          <w:sz w:val="28"/>
          <w:szCs w:val="28"/>
        </w:rPr>
        <w:t>, через сайт Росреестра</w:t>
      </w:r>
      <w:r>
        <w:rPr>
          <w:sz w:val="28"/>
          <w:szCs w:val="28"/>
        </w:rPr>
        <w:t xml:space="preserve"> </w:t>
      </w:r>
      <w:hyperlink r:id="rId5" w:history="1">
        <w:r w:rsidR="00112737" w:rsidRPr="009D6520">
          <w:rPr>
            <w:rStyle w:val="a3"/>
            <w:sz w:val="28"/>
            <w:szCs w:val="28"/>
          </w:rPr>
          <w:t>https://rosreestr.gov.ru/</w:t>
        </w:r>
      </w:hyperlink>
      <w:r w:rsidR="00112737" w:rsidRPr="00112737">
        <w:rPr>
          <w:sz w:val="28"/>
          <w:szCs w:val="28"/>
        </w:rPr>
        <w:t xml:space="preserve"> </w:t>
      </w:r>
      <w:r>
        <w:rPr>
          <w:sz w:val="28"/>
          <w:szCs w:val="28"/>
        </w:rPr>
        <w:t>– сообщили в пресс-службе регионального Росреестра</w:t>
      </w:r>
      <w:r w:rsidR="00363377" w:rsidRPr="007E1F33">
        <w:rPr>
          <w:sz w:val="28"/>
          <w:szCs w:val="28"/>
        </w:rPr>
        <w:t>.</w:t>
      </w:r>
    </w:p>
    <w:p w:rsidR="00F23D8A" w:rsidRPr="007E1F33" w:rsidRDefault="00F23D8A" w:rsidP="007E1F33">
      <w:pPr>
        <w:tabs>
          <w:tab w:val="left" w:pos="3248"/>
        </w:tabs>
        <w:spacing w:line="276" w:lineRule="auto"/>
        <w:ind w:firstLine="567"/>
        <w:rPr>
          <w:sz w:val="28"/>
          <w:szCs w:val="28"/>
        </w:rPr>
      </w:pPr>
    </w:p>
    <w:sectPr w:rsidR="00F23D8A" w:rsidRPr="007E1F33" w:rsidSect="00AB0E9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F6"/>
    <w:rsid w:val="00045D5D"/>
    <w:rsid w:val="000716ED"/>
    <w:rsid w:val="00112737"/>
    <w:rsid w:val="001A32EF"/>
    <w:rsid w:val="001A3733"/>
    <w:rsid w:val="00363377"/>
    <w:rsid w:val="0042284E"/>
    <w:rsid w:val="006B6914"/>
    <w:rsid w:val="00776650"/>
    <w:rsid w:val="007935F6"/>
    <w:rsid w:val="007E1F33"/>
    <w:rsid w:val="00A6616A"/>
    <w:rsid w:val="00AB0E9A"/>
    <w:rsid w:val="00B84CD5"/>
    <w:rsid w:val="00BD30B0"/>
    <w:rsid w:val="00EF30FF"/>
    <w:rsid w:val="00F2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C4EBAA"/>
  <w15:chartTrackingRefBased/>
  <w15:docId w15:val="{5B2B8D91-E2A0-4546-9D90-3ACF5A5C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69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Устюжанинова Татьяна Николаевна</dc:creator>
  <cp:keywords/>
  <dc:description/>
  <cp:lastModifiedBy>Устюжанинова Татьяна Николаевна</cp:lastModifiedBy>
  <cp:revision>15</cp:revision>
  <dcterms:created xsi:type="dcterms:W3CDTF">2022-06-28T07:17:00Z</dcterms:created>
  <dcterms:modified xsi:type="dcterms:W3CDTF">2022-06-28T11:10:00Z</dcterms:modified>
</cp:coreProperties>
</file>