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rPr>
          <w:sz w:val="28"/>
          <w:szCs w:val="28"/>
        </w:rPr>
      </w:pPr>
      <w:r>
        <w:rPr>
          <w:sz w:val="28"/>
          <w:szCs w:val="28"/>
        </w:rPr>
        <w:t xml:space="preserve">ФАТЕЕВСКАЯ СЕЛЬСКАЯ ДУМА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rPr>
          <w:sz w:val="28"/>
          <w:szCs w:val="28"/>
        </w:rPr>
      </w:pPr>
      <w:r>
        <w:rPr>
          <w:sz w:val="28"/>
          <w:szCs w:val="28"/>
        </w:rPr>
        <w:t xml:space="preserve">КИРОВО-ЧЕПЕЦКОГО РАЙОНА КИРОВСКОЙ ОБЛАСТИ</w:t>
      </w:r>
      <w:r>
        <w:rPr>
          <w:sz w:val="28"/>
          <w:szCs w:val="28"/>
        </w:rPr>
      </w:r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ПЯТОГО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СОЗЫВА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</w:r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8"/>
        <w:rPr>
          <w:szCs w:val="28"/>
        </w:rPr>
      </w:pPr>
      <w:r>
        <w:rPr>
          <w:szCs w:val="28"/>
        </w:rPr>
        <w:t xml:space="preserve">Р Е Ш Е Н И Е</w:t>
      </w:r>
      <w:r>
        <w:rPr>
          <w:szCs w:val="28"/>
        </w:rPr>
      </w:r>
    </w:p>
    <w:p>
      <w:pPr>
        <w:pStyle w:val="616"/>
        <w:rPr>
          <w:u w:val="single"/>
          <w:lang w:eastAsia="ru-RU"/>
        </w:rPr>
      </w:pPr>
      <w:r>
        <w:rPr>
          <w:u w:val="single"/>
          <w:lang w:eastAsia="ru-RU"/>
        </w:rPr>
      </w:r>
      <w:r>
        <w:rPr>
          <w:u w:val="single"/>
          <w:lang w:eastAsia="ru-RU"/>
        </w:rPr>
      </w:r>
    </w:p>
    <w:tbl>
      <w:tblPr>
        <w:tblW w:w="949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267"/>
        <w:gridCol w:w="2268"/>
        <w:gridCol w:w="2695"/>
        <w:gridCol w:w="2267"/>
      </w:tblGrid>
      <w:tr>
        <w:trPr>
          <w:trHeight w:val="411" w:hRule="exact"/>
        </w:trPr>
        <w:tblPrEx/>
        <w:tc>
          <w:tcPr>
            <w:tcW w:w="2267" w:type="dxa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42"/>
              <w:tabs>
                <w:tab w:val="left" w:pos="142" w:leader="none"/>
                <w:tab w:val="left" w:pos="2765" w:leader="none"/>
              </w:tabs>
              <w:jc w:val="center"/>
              <w:rPr>
                <w:sz w:val="28"/>
              </w:rPr>
            </w:pPr>
            <w:r>
              <w:rPr>
                <w:b/>
                <w:bCs/>
                <w:sz w:val="28"/>
              </w:rPr>
              <w:t xml:space="preserve">2</w:t>
            </w:r>
            <w:r>
              <w:rPr>
                <w:b/>
                <w:bCs/>
                <w:sz w:val="28"/>
              </w:rPr>
              <w:t xml:space="preserve">6.03.202</w:t>
            </w:r>
            <w:r>
              <w:rPr>
                <w:b/>
                <w:bCs/>
                <w:sz w:val="28"/>
              </w:rPr>
              <w:t xml:space="preserve">6</w:t>
            </w:r>
            <w:r>
              <w:rPr>
                <w:sz w:val="28"/>
              </w:rPr>
            </w:r>
          </w:p>
        </w:tc>
        <w:tc>
          <w:tcPr>
            <w:tcW w:w="2268" w:type="dxa"/>
            <w:noWrap w:val="false"/>
            <w:textDirection w:val="lrTb"/>
            <w:vAlign w:val="top"/>
          </w:tcPr>
          <w:p>
            <w:pPr>
              <w:pStyle w:val="642"/>
              <w:tabs>
                <w:tab w:val="left" w:pos="2765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2695" w:type="dxa"/>
            <w:noWrap w:val="false"/>
            <w:textDirection w:val="lrTb"/>
            <w:vAlign w:val="top"/>
          </w:tcPr>
          <w:p>
            <w:pPr>
              <w:pStyle w:val="642"/>
              <w:tabs>
                <w:tab w:val="left" w:pos="2765" w:leader="none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             №</w:t>
            </w:r>
            <w:r>
              <w:rPr>
                <w:sz w:val="28"/>
              </w:rPr>
            </w:r>
          </w:p>
        </w:tc>
        <w:tc>
          <w:tcPr>
            <w:tcW w:w="2267" w:type="dxa"/>
            <w:tcBorders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42"/>
              <w:tabs>
                <w:tab w:val="left" w:pos="2765" w:leader="none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 xml:space="preserve">38/129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62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с. Фатеево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25"/>
        <w:spacing w:before="0" w:after="0"/>
      </w:pPr>
    </w:p>
    <w:p>
      <w:pPr>
        <w:pStyle w:val="616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по проекту отчета </w:t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 исполнении бюджета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Фатеевского сельского поселения</w:t>
      </w:r>
      <w:r>
        <w:rPr>
          <w:b/>
          <w:sz w:val="28"/>
          <w:szCs w:val="28"/>
        </w:rPr>
        <w:t xml:space="preserve"> з</w:t>
      </w:r>
      <w:r>
        <w:rPr>
          <w:b/>
          <w:sz w:val="28"/>
          <w:szCs w:val="28"/>
        </w:rPr>
        <w:t xml:space="preserve">а 202</w:t>
      </w:r>
      <w:r>
        <w:rPr>
          <w:b/>
          <w:sz w:val="28"/>
          <w:szCs w:val="28"/>
        </w:rPr>
        <w:t xml:space="preserve">5 год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28 Федерального закона от 06.10.2003                           № 131- ФЗ «Об общих принципах организации местного самоуправления                        в Российской Федерации», статьей 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Устава муниципального образования Фатеевское сельское поселение Кирово-Чепецкого района Кировской области, Фатеевская сельская Дума РЕШИЛА:</w:t>
      </w:r>
      <w:r>
        <w:rPr>
          <w:sz w:val="28"/>
          <w:szCs w:val="28"/>
        </w:rPr>
      </w:r>
    </w:p>
    <w:p>
      <w:pPr>
        <w:pStyle w:val="61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Назначить проведение публичных слушаний по проекту отчета                      об исполнении бюджета Фатеевского сельского  поселения за 2025 год                     на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7 апреля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 года. </w:t>
      </w:r>
      <w:r>
        <w:rPr>
          <w:sz w:val="28"/>
          <w:szCs w:val="28"/>
        </w:rPr>
        <w:t xml:space="preserve">Прилагается.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 для проведения публичных слушаний: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проведения</w:t>
      </w:r>
      <w:r>
        <w:rPr>
          <w:sz w:val="28"/>
          <w:szCs w:val="28"/>
        </w:rPr>
        <w:t xml:space="preserve"> - Администрация Фатеевского сельского поселения, кабинет главы сельского поселения.</w:t>
      </w:r>
      <w:r>
        <w:rPr>
          <w:sz w:val="28"/>
          <w:szCs w:val="28"/>
        </w:rPr>
      </w:r>
    </w:p>
    <w:p>
      <w:pPr>
        <w:pStyle w:val="6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Время проведения </w:t>
      </w:r>
      <w:r>
        <w:rPr>
          <w:sz w:val="28"/>
          <w:szCs w:val="28"/>
        </w:rPr>
        <w:t xml:space="preserve">- 15:00 часов.</w:t>
      </w:r>
      <w:r>
        <w:rPr>
          <w:sz w:val="28"/>
          <w:szCs w:val="28"/>
        </w:rPr>
      </w:r>
    </w:p>
    <w:p>
      <w:pPr>
        <w:pStyle w:val="6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Ответственный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председатель Фатеевской сельской Думы </w:t>
      </w:r>
      <w:r>
        <w:rPr>
          <w:sz w:val="28"/>
          <w:szCs w:val="28"/>
        </w:rPr>
        <w:t xml:space="preserve">Юшкова Лидия Анатольевна.</w:t>
      </w:r>
      <w:r>
        <w:rPr>
          <w:sz w:val="28"/>
          <w:szCs w:val="28"/>
        </w:rPr>
      </w:r>
    </w:p>
    <w:p>
      <w:pPr>
        <w:pStyle w:val="6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Не позднее 01.04.2026</w:t>
      </w:r>
      <w:r>
        <w:rPr>
          <w:sz w:val="28"/>
          <w:szCs w:val="28"/>
        </w:rPr>
        <w:t xml:space="preserve"> опубликовать данное решение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проект отчета об исполнении бюджета поселения </w:t>
      </w:r>
      <w:r>
        <w:rPr>
          <w:sz w:val="28"/>
          <w:szCs w:val="28"/>
        </w:rPr>
        <w:t xml:space="preserve">в Информационном бюллетене</w:t>
      </w:r>
      <w:r>
        <w:rPr>
          <w:sz w:val="28"/>
          <w:szCs w:val="28"/>
        </w:rPr>
        <w:t xml:space="preserve"> и на официальном сайте Фатеевского сельского поселения.</w:t>
      </w:r>
      <w:r>
        <w:rPr>
          <w:sz w:val="28"/>
          <w:szCs w:val="28"/>
        </w:rPr>
      </w:r>
    </w:p>
    <w:p>
      <w:pPr>
        <w:pStyle w:val="6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Не позднее 28.04.2026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опубликовать результаты публичных слушаний.</w:t>
      </w:r>
      <w:r>
        <w:rPr>
          <w:sz w:val="28"/>
          <w:szCs w:val="28"/>
        </w:rPr>
      </w:r>
    </w:p>
    <w:p>
      <w:pPr>
        <w:pStyle w:val="616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Настоящее решение вступает в силу со дня его официального опубликования. 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418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Фатеевской сельской Думы</w:t>
      </w:r>
      <w:r>
        <w:rPr>
          <w:sz w:val="28"/>
          <w:szCs w:val="28"/>
        </w:rPr>
      </w:r>
    </w:p>
    <w:p>
      <w:pPr>
        <w:pStyle w:val="646"/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Кирово-Чепецкого района</w:t>
      </w:r>
      <w:r>
        <w:rPr>
          <w:rFonts w:cs="Times New Roman"/>
          <w:sz w:val="28"/>
          <w:szCs w:val="28"/>
        </w:rPr>
      </w:r>
    </w:p>
    <w:p>
      <w:pPr>
        <w:pStyle w:val="646"/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Кировской области     Л.А. Юшкова</w:t>
      </w:r>
      <w:r>
        <w:rPr>
          <w:rFonts w:cs="Times New Roman"/>
          <w:sz w:val="28"/>
          <w:szCs w:val="28"/>
        </w:rPr>
      </w:r>
    </w:p>
    <w:p>
      <w:pPr>
        <w:pStyle w:val="646"/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646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Фатеевского сельского поселения</w:t>
      </w:r>
      <w:r>
        <w:rPr>
          <w:rFonts w:cs="Times New Roman"/>
          <w:sz w:val="28"/>
          <w:szCs w:val="28"/>
        </w:rPr>
      </w:r>
    </w:p>
    <w:p>
      <w:pPr>
        <w:pStyle w:val="646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Кирово-Чепецкого района</w:t>
      </w:r>
      <w:r>
        <w:rPr>
          <w:rFonts w:cs="Times New Roman"/>
          <w:sz w:val="28"/>
          <w:szCs w:val="28"/>
        </w:rPr>
      </w:r>
    </w:p>
    <w:p>
      <w:pPr>
        <w:pStyle w:val="646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Кировской области     Е.В. Меркулова</w:t>
      </w:r>
      <w:r>
        <w:rPr>
          <w:rFonts w:cs="Times New Roman"/>
          <w:sz w:val="28"/>
          <w:szCs w:val="28"/>
        </w:rPr>
      </w:r>
    </w:p>
    <w:p>
      <w:pPr>
        <w:pStyle w:val="6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2460"/>
        <w:jc w:val="center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  <w:t xml:space="preserve">ФАТЕЕВСКАЯ СЕЛЬСКАЯ ДУМА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24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КИРОВО-ЧЕПЕЦКОГО РАЙОНА </w:t>
      </w:r>
      <w:r>
        <w:rPr>
          <w:sz w:val="28"/>
          <w:szCs w:val="28"/>
        </w:rPr>
        <w:t xml:space="preserve">КИРОВСКОЙ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ПЯТОГО</w:t>
      </w:r>
      <w:r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8"/>
      </w:pPr>
      <w:r>
        <w:rPr>
          <w:szCs w:val="28"/>
          <w:highlight w:val="none"/>
        </w:rPr>
      </w:r>
    </w:p>
    <w:p>
      <w:pPr>
        <w:pStyle w:val="618"/>
        <w:jc w:val="center"/>
        <w:rPr>
          <w:highlight w:val="none"/>
        </w:rPr>
      </w:pPr>
      <w:r>
        <w:rPr>
          <w:szCs w:val="28"/>
        </w:rPr>
        <w:t xml:space="preserve">Р Е Ш Е Н И Е</w:t>
      </w:r>
      <w:r>
        <w:rPr>
          <w:highlight w:val="none"/>
        </w:rPr>
      </w:r>
      <w:r>
        <w:rPr>
          <w:highlight w:val="none"/>
        </w:rPr>
      </w:r>
    </w:p>
    <w:p>
      <w:pPr>
        <w:pStyle w:val="616"/>
        <w:tabs>
          <w:tab w:val="left" w:pos="6886" w:leader="none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_2460"/>
        <w:spacing w:after="48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с. Фатеево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16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отчета о</w:t>
      </w:r>
      <w:r>
        <w:rPr>
          <w:b/>
          <w:sz w:val="28"/>
          <w:szCs w:val="28"/>
        </w:rPr>
        <w:t xml:space="preserve">б исполнении бюджета</w:t>
      </w:r>
      <w:r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 Фатеевского сельского поселения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 20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9, 153, 264.6 Бюджетного кодекса Российской Фед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рации, статьей 24 Устава муниципального образования  Фатеевское сельское пос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ление Кирово-Чепецкого района Кировской области  Фатеевская сельская Дума РЕШИЛА: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отчет об исполнении  бюджета Фатеевского сельского посел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 за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по  доходам в сумме </w:t>
      </w:r>
      <w:r>
        <w:rPr>
          <w:sz w:val="28"/>
          <w:szCs w:val="28"/>
        </w:rPr>
        <w:t xml:space="preserve">10719,2</w:t>
      </w:r>
      <w:r>
        <w:rPr>
          <w:sz w:val="28"/>
          <w:szCs w:val="28"/>
        </w:rPr>
        <w:t xml:space="preserve"> тыс. рублей, по расходам               в сумме </w:t>
      </w:r>
      <w:r>
        <w:rPr>
          <w:sz w:val="28"/>
          <w:szCs w:val="28"/>
        </w:rPr>
        <w:t xml:space="preserve">10239,0</w:t>
      </w:r>
      <w:r>
        <w:rPr>
          <w:sz w:val="28"/>
          <w:szCs w:val="28"/>
        </w:rPr>
        <w:t xml:space="preserve"> тыс. рублей, с </w:t>
      </w:r>
      <w:r>
        <w:rPr>
          <w:sz w:val="28"/>
          <w:szCs w:val="28"/>
        </w:rPr>
        <w:t xml:space="preserve">дефицитом</w:t>
      </w:r>
      <w:r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480,2</w:t>
      </w:r>
      <w:r>
        <w:rPr>
          <w:sz w:val="28"/>
          <w:szCs w:val="28"/>
        </w:rPr>
        <w:t xml:space="preserve"> тыс. рублей                              с показателями: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-по </w:t>
      </w:r>
      <w:r>
        <w:rPr>
          <w:sz w:val="28"/>
          <w:szCs w:val="28"/>
        </w:rPr>
        <w:t xml:space="preserve">исполнению объемов поступления доходов бюджета Фатеевского сельского поселения по налоговым и неналоговым доходам, по статьям</w:t>
      </w:r>
      <w:r>
        <w:rPr>
          <w:sz w:val="28"/>
          <w:szCs w:val="28"/>
        </w:rPr>
        <w:t xml:space="preserve">, по безвозмездным поступлениям и подстатьям классификации доходов бюджета за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согласно Приложению № 1;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-по распределению бюджетных ассигнований по разделам, подразделам</w:t>
      </w:r>
      <w:r>
        <w:rPr>
          <w:sz w:val="28"/>
          <w:szCs w:val="28"/>
        </w:rPr>
        <w:t xml:space="preserve">, целевым статьям, группам (подгруппам) и видов расходов</w:t>
      </w:r>
      <w:r>
        <w:rPr>
          <w:sz w:val="28"/>
          <w:szCs w:val="28"/>
        </w:rPr>
        <w:t xml:space="preserve"> классиф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кации расходов бюджет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год, согласно Приложению № 2;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-по ведомственной структуре </w:t>
      </w:r>
      <w:r>
        <w:rPr>
          <w:sz w:val="28"/>
          <w:szCs w:val="28"/>
        </w:rPr>
        <w:t xml:space="preserve">расходов бюджета муниципального образования Фатеевское сельское поселение за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 согласно Прил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жению №</w:t>
      </w:r>
      <w:r>
        <w:rPr>
          <w:sz w:val="28"/>
          <w:szCs w:val="28"/>
        </w:rPr>
        <w:t xml:space="preserve"> 3;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-по </w:t>
      </w:r>
      <w:r>
        <w:rPr>
          <w:sz w:val="28"/>
          <w:szCs w:val="28"/>
        </w:rPr>
        <w:t xml:space="preserve">источникам финансирования дефицита бюджета Фатеевского сельского</w:t>
      </w:r>
      <w:r>
        <w:rPr>
          <w:sz w:val="28"/>
          <w:szCs w:val="28"/>
        </w:rPr>
        <w:t xml:space="preserve"> поселения за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год, согласно Приложению № 4;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-по муниципальны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ам</w:t>
      </w:r>
      <w:r>
        <w:rPr>
          <w:sz w:val="28"/>
          <w:szCs w:val="28"/>
        </w:rPr>
        <w:t xml:space="preserve"> бюджета Фатеевского сельского поселения за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 согласно Приложению № 5;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-по </w:t>
      </w:r>
      <w:r>
        <w:rPr>
          <w:sz w:val="28"/>
          <w:szCs w:val="28"/>
        </w:rPr>
        <w:t xml:space="preserve">предоставлению и погашению бюджетных кредитов Фатее</w:t>
      </w:r>
      <w:r>
        <w:rPr>
          <w:sz w:val="28"/>
          <w:szCs w:val="28"/>
        </w:rPr>
        <w:t xml:space="preserve">вского сельского поселения за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согласно Прил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жению № 6;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 </w:t>
      </w:r>
      <w:r>
        <w:rPr>
          <w:sz w:val="28"/>
          <w:szCs w:val="28"/>
        </w:rPr>
        <w:t xml:space="preserve">расходованию средств резервного фонда Фатеевского сельского поселения  за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согласно приложению № 7. 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решение вступает в силу со дня его официального опубликования в Информационном бюллетене </w:t>
      </w:r>
      <w:r>
        <w:rPr>
          <w:sz w:val="28"/>
          <w:szCs w:val="28"/>
        </w:rPr>
        <w:t xml:space="preserve">и на официальном сайте Фатеевского сельского поселения.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28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Mangal">
    <w:panose1 w:val="02040503050406030204"/>
  </w:font>
  <w:font w:name="Arial CYR">
    <w:panose1 w:val="020B0604020202020204"/>
  </w:font>
  <w:font w:name="Tahoma">
    <w:panose1 w:val="020B0604030504040204"/>
  </w:font>
  <w:font w:name="Lucida Sans Unicode">
    <w:panose1 w:val="020B0602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16"/>
    <w:next w:val="616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16"/>
    <w:next w:val="616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16"/>
    <w:next w:val="616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16"/>
    <w:next w:val="616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16"/>
    <w:next w:val="616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16"/>
    <w:next w:val="616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16"/>
    <w:next w:val="616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16"/>
    <w:next w:val="616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rFonts w:ascii="Times New Roman" w:hAnsi="Times New Roman" w:eastAsia="Times New Roman"/>
      <w:sz w:val="24"/>
      <w:szCs w:val="24"/>
      <w:lang w:val="ru-RU" w:eastAsia="ar-SA" w:bidi="ar-SA"/>
    </w:rPr>
  </w:style>
  <w:style w:type="paragraph" w:styleId="617">
    <w:name w:val="Заголовок 1"/>
    <w:basedOn w:val="616"/>
    <w:next w:val="616"/>
    <w:link w:val="622"/>
    <w:qFormat/>
    <w:pPr>
      <w:keepNext/>
      <w:tabs>
        <w:tab w:val="num" w:pos="0" w:leader="none"/>
      </w:tabs>
      <w:jc w:val="both"/>
      <w:outlineLvl w:val="0"/>
    </w:pPr>
    <w:rPr>
      <w:sz w:val="28"/>
    </w:rPr>
  </w:style>
  <w:style w:type="paragraph" w:styleId="618">
    <w:name w:val="Заголовок 2"/>
    <w:basedOn w:val="616"/>
    <w:next w:val="616"/>
    <w:link w:val="623"/>
    <w:qFormat/>
    <w:pPr>
      <w:keepNext/>
      <w:jc w:val="center"/>
      <w:outlineLvl w:val="1"/>
    </w:pPr>
    <w:rPr>
      <w:b/>
      <w:sz w:val="28"/>
      <w:szCs w:val="20"/>
      <w:lang w:eastAsia="ru-RU"/>
    </w:rPr>
  </w:style>
  <w:style w:type="character" w:styleId="619">
    <w:name w:val="Основной шрифт абзаца"/>
    <w:next w:val="619"/>
    <w:link w:val="616"/>
    <w:uiPriority w:val="1"/>
    <w:semiHidden/>
    <w:unhideWhenUsed/>
  </w:style>
  <w:style w:type="table" w:styleId="620">
    <w:name w:val="Обычная таблица"/>
    <w:next w:val="620"/>
    <w:link w:val="616"/>
    <w:uiPriority w:val="99"/>
    <w:semiHidden/>
    <w:unhideWhenUsed/>
    <w:qFormat/>
    <w:tblPr/>
  </w:style>
  <w:style w:type="numbering" w:styleId="621">
    <w:name w:val="Нет списка"/>
    <w:next w:val="621"/>
    <w:link w:val="616"/>
    <w:uiPriority w:val="99"/>
    <w:semiHidden/>
    <w:unhideWhenUsed/>
  </w:style>
  <w:style w:type="character" w:styleId="622">
    <w:name w:val="Заголовок 1 Знак"/>
    <w:next w:val="622"/>
    <w:link w:val="617"/>
    <w:rPr>
      <w:rFonts w:ascii="Times New Roman" w:hAnsi="Times New Roman" w:eastAsia="Times New Roman"/>
      <w:sz w:val="28"/>
      <w:szCs w:val="24"/>
      <w:lang w:eastAsia="ar-SA"/>
    </w:rPr>
  </w:style>
  <w:style w:type="character" w:styleId="623">
    <w:name w:val="Заголовок 2 Знак"/>
    <w:next w:val="623"/>
    <w:link w:val="618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624">
    <w:name w:val="Заголовок,Название"/>
    <w:basedOn w:val="616"/>
    <w:next w:val="625"/>
    <w:link w:val="627"/>
    <w:qFormat/>
    <w:pPr>
      <w:jc w:val="center"/>
    </w:pPr>
    <w:rPr>
      <w:b/>
      <w:szCs w:val="20"/>
    </w:rPr>
  </w:style>
  <w:style w:type="paragraph" w:styleId="625">
    <w:name w:val="Подзаголовок"/>
    <w:basedOn w:val="616"/>
    <w:next w:val="616"/>
    <w:link w:val="626"/>
    <w:qFormat/>
    <w:pPr>
      <w:keepNext/>
      <w:spacing w:before="240" w:after="120"/>
      <w:jc w:val="center"/>
    </w:pPr>
    <w:rPr>
      <w:rFonts w:ascii="Arial" w:hAnsi="Arial" w:eastAsia="Lucida Sans Unicode" w:cs="Tahoma"/>
      <w:i/>
      <w:iCs/>
      <w:sz w:val="28"/>
      <w:szCs w:val="28"/>
    </w:rPr>
  </w:style>
  <w:style w:type="character" w:styleId="626">
    <w:name w:val="Подзаголовок Знак"/>
    <w:next w:val="626"/>
    <w:link w:val="625"/>
    <w:rPr>
      <w:rFonts w:ascii="Arial" w:hAnsi="Arial" w:eastAsia="Lucida Sans Unicode" w:cs="Tahoma"/>
      <w:i/>
      <w:iCs/>
      <w:sz w:val="28"/>
      <w:szCs w:val="28"/>
      <w:lang w:eastAsia="ar-SA"/>
    </w:rPr>
  </w:style>
  <w:style w:type="character" w:styleId="627">
    <w:name w:val="Название Знак"/>
    <w:next w:val="627"/>
    <w:link w:val="624"/>
    <w:rPr>
      <w:rFonts w:ascii="Times New Roman" w:hAnsi="Times New Roman" w:eastAsia="Times New Roman" w:cs="Times New Roman"/>
      <w:b/>
      <w:sz w:val="24"/>
      <w:szCs w:val="20"/>
      <w:lang w:eastAsia="ar-SA"/>
    </w:rPr>
  </w:style>
  <w:style w:type="paragraph" w:styleId="628">
    <w:name w:val="Основной текст"/>
    <w:basedOn w:val="616"/>
    <w:next w:val="628"/>
    <w:link w:val="629"/>
    <w:uiPriority w:val="99"/>
    <w:semiHidden/>
    <w:unhideWhenUsed/>
    <w:pPr>
      <w:spacing w:after="120"/>
    </w:pPr>
  </w:style>
  <w:style w:type="character" w:styleId="629">
    <w:name w:val="Основной текст Знак"/>
    <w:next w:val="629"/>
    <w:link w:val="628"/>
    <w:uiPriority w:val="99"/>
    <w:semiHidden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30">
    <w:name w:val="Основной текст с отступом"/>
    <w:basedOn w:val="616"/>
    <w:next w:val="630"/>
    <w:link w:val="631"/>
    <w:uiPriority w:val="99"/>
    <w:unhideWhenUsed/>
    <w:pPr>
      <w:spacing w:after="120"/>
      <w:ind w:left="283"/>
    </w:pPr>
  </w:style>
  <w:style w:type="character" w:styleId="631">
    <w:name w:val="Основной текст с отступом Знак"/>
    <w:next w:val="631"/>
    <w:link w:val="630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32">
    <w:name w:val="Îáû÷íûé"/>
    <w:next w:val="632"/>
    <w:link w:val="616"/>
    <w:rPr>
      <w:rFonts w:ascii="Times New Roman" w:hAnsi="Times New Roman" w:eastAsia="Times New Roman"/>
      <w:sz w:val="24"/>
      <w:lang w:val="ru-RU" w:eastAsia="ru-RU" w:bidi="ar-SA"/>
    </w:rPr>
  </w:style>
  <w:style w:type="paragraph" w:styleId="633">
    <w:name w:val="Heading"/>
    <w:next w:val="633"/>
    <w:link w:val="616"/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paragraph" w:styleId="634">
    <w:name w:val="xl40"/>
    <w:basedOn w:val="616"/>
    <w:next w:val="634"/>
    <w:link w:val="616"/>
    <w:pPr>
      <w:pBdr>
        <w:left w:val="single" w:color="000000" w:sz="4" w:space="0"/>
        <w:bottom w:val="single" w:color="000000" w:sz="4" w:space="0"/>
        <w:right w:val="single" w:color="000000" w:sz="8" w:space="0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2"/>
      <w:szCs w:val="22"/>
      <w:lang w:eastAsia="ru-RU"/>
    </w:rPr>
  </w:style>
  <w:style w:type="paragraph" w:styleId="635">
    <w:name w:val="xl47"/>
    <w:basedOn w:val="616"/>
    <w:next w:val="635"/>
    <w:link w:val="616"/>
    <w:pP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636">
    <w:name w:val="Текст выноски"/>
    <w:basedOn w:val="616"/>
    <w:next w:val="636"/>
    <w:link w:val="637"/>
    <w:uiPriority w:val="99"/>
    <w:semiHidden/>
    <w:unhideWhenUsed/>
    <w:rPr>
      <w:rFonts w:ascii="Tahoma" w:hAnsi="Tahoma" w:cs="Tahoma"/>
      <w:sz w:val="16"/>
      <w:szCs w:val="16"/>
    </w:rPr>
  </w:style>
  <w:style w:type="character" w:styleId="637">
    <w:name w:val="Текст выноски Знак"/>
    <w:next w:val="637"/>
    <w:link w:val="636"/>
    <w:uiPriority w:val="99"/>
    <w:semiHidden/>
    <w:rPr>
      <w:rFonts w:ascii="Tahoma" w:hAnsi="Tahoma" w:eastAsia="Times New Roman" w:cs="Tahoma"/>
      <w:sz w:val="16"/>
      <w:szCs w:val="16"/>
      <w:lang w:eastAsia="ar-SA"/>
    </w:rPr>
  </w:style>
  <w:style w:type="paragraph" w:styleId="638">
    <w:name w:val="Знак"/>
    <w:basedOn w:val="616"/>
    <w:next w:val="638"/>
    <w:link w:val="6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639">
    <w:name w:val="Основной текст 2"/>
    <w:basedOn w:val="616"/>
    <w:next w:val="639"/>
    <w:link w:val="640"/>
    <w:pPr>
      <w:spacing w:after="120" w:line="480" w:lineRule="auto"/>
    </w:pPr>
    <w:rPr>
      <w:sz w:val="20"/>
      <w:szCs w:val="20"/>
    </w:rPr>
  </w:style>
  <w:style w:type="character" w:styleId="640">
    <w:name w:val="Основной текст 2 Знак"/>
    <w:next w:val="640"/>
    <w:link w:val="639"/>
    <w:rPr>
      <w:rFonts w:ascii="Times New Roman" w:hAnsi="Times New Roman" w:eastAsia="Times New Roman"/>
      <w:lang w:eastAsia="ar-SA"/>
    </w:rPr>
  </w:style>
  <w:style w:type="table" w:styleId="641">
    <w:name w:val="Сетка таблицы"/>
    <w:basedOn w:val="620"/>
    <w:next w:val="641"/>
    <w:link w:val="616"/>
    <w:uiPriority w:val="59"/>
    <w:tblPr/>
  </w:style>
  <w:style w:type="paragraph" w:styleId="642">
    <w:name w:val="ВК1"/>
    <w:basedOn w:val="643"/>
    <w:next w:val="642"/>
    <w:link w:val="616"/>
  </w:style>
  <w:style w:type="paragraph" w:styleId="643">
    <w:name w:val="Верхний колонтитул"/>
    <w:basedOn w:val="616"/>
    <w:next w:val="643"/>
    <w:link w:val="64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44">
    <w:name w:val="Верхний колонтитул Знак"/>
    <w:next w:val="644"/>
    <w:link w:val="643"/>
    <w:uiPriority w:val="99"/>
    <w:semiHidden/>
    <w:rPr>
      <w:rFonts w:ascii="Times New Roman" w:hAnsi="Times New Roman" w:eastAsia="Times New Roman"/>
      <w:sz w:val="24"/>
      <w:szCs w:val="24"/>
      <w:lang w:eastAsia="ar-SA"/>
    </w:rPr>
  </w:style>
  <w:style w:type="paragraph" w:styleId="645">
    <w:name w:val="Обычный (веб)"/>
    <w:basedOn w:val="616"/>
    <w:next w:val="645"/>
    <w:link w:val="616"/>
    <w:uiPriority w:val="99"/>
    <w:unhideWhenUsed/>
    <w:pPr>
      <w:spacing w:before="100" w:beforeAutospacing="1" w:after="100" w:afterAutospacing="1"/>
    </w:pPr>
    <w:rPr>
      <w:lang w:eastAsia="ru-RU"/>
    </w:rPr>
  </w:style>
  <w:style w:type="paragraph" w:styleId="646">
    <w:name w:val="WW-Базовый"/>
    <w:next w:val="646"/>
    <w:link w:val="616"/>
    <w:pPr>
      <w:tabs>
        <w:tab w:val="left" w:pos="708" w:leader="none"/>
      </w:tabs>
      <w:spacing w:line="100" w:lineRule="atLeast"/>
    </w:pPr>
    <w:rPr>
      <w:rFonts w:ascii="Times New Roman" w:hAnsi="Times New Roman" w:eastAsia="Lucida Sans Unicode" w:cs="Mangal"/>
      <w:sz w:val="24"/>
      <w:szCs w:val="24"/>
      <w:lang w:val="ru-RU" w:eastAsia="zh-CN" w:bidi="hi-IN"/>
    </w:rPr>
  </w:style>
  <w:style w:type="numbering" w:styleId="647">
    <w:name w:val="Нет списка1"/>
    <w:next w:val="621"/>
    <w:link w:val="616"/>
    <w:uiPriority w:val="99"/>
    <w:semiHidden/>
    <w:unhideWhenUsed/>
  </w:style>
  <w:style w:type="character" w:styleId="648">
    <w:name w:val="Гиперссылка"/>
    <w:next w:val="648"/>
    <w:link w:val="616"/>
    <w:uiPriority w:val="99"/>
    <w:semiHidden/>
    <w:unhideWhenUsed/>
    <w:rPr>
      <w:color w:val="0000ff"/>
      <w:u w:val="single"/>
    </w:rPr>
  </w:style>
  <w:style w:type="character" w:styleId="649">
    <w:name w:val="Просмотренная гиперссылка"/>
    <w:next w:val="649"/>
    <w:link w:val="616"/>
    <w:uiPriority w:val="99"/>
    <w:semiHidden/>
    <w:unhideWhenUsed/>
    <w:rPr>
      <w:color w:val="800080"/>
      <w:u w:val="single"/>
    </w:rPr>
  </w:style>
  <w:style w:type="paragraph" w:styleId="650">
    <w:name w:val="msonormal"/>
    <w:basedOn w:val="616"/>
    <w:next w:val="650"/>
    <w:link w:val="616"/>
    <w:pPr>
      <w:spacing w:before="100" w:beforeAutospacing="1" w:after="100" w:afterAutospacing="1"/>
    </w:pPr>
    <w:rPr>
      <w:lang w:eastAsia="ru-RU"/>
    </w:rPr>
  </w:style>
  <w:style w:type="paragraph" w:styleId="651">
    <w:name w:val="xl65"/>
    <w:basedOn w:val="616"/>
    <w:next w:val="651"/>
    <w:link w:val="616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styleId="652">
    <w:name w:val="xl66"/>
    <w:basedOn w:val="616"/>
    <w:next w:val="652"/>
    <w:link w:val="616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styleId="653">
    <w:name w:val="xl67"/>
    <w:basedOn w:val="616"/>
    <w:next w:val="653"/>
    <w:link w:val="616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styleId="654">
    <w:name w:val="xl68"/>
    <w:basedOn w:val="616"/>
    <w:next w:val="654"/>
    <w:link w:val="616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55">
    <w:name w:val="xl69"/>
    <w:basedOn w:val="616"/>
    <w:next w:val="655"/>
    <w:link w:val="616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56">
    <w:name w:val="xl70"/>
    <w:basedOn w:val="616"/>
    <w:next w:val="656"/>
    <w:link w:val="616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57">
    <w:name w:val="xl71"/>
    <w:basedOn w:val="616"/>
    <w:next w:val="657"/>
    <w:link w:val="616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styleId="658">
    <w:name w:val="xl72"/>
    <w:basedOn w:val="616"/>
    <w:next w:val="658"/>
    <w:link w:val="616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59">
    <w:name w:val="xl73"/>
    <w:basedOn w:val="616"/>
    <w:next w:val="659"/>
    <w:link w:val="616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styleId="660">
    <w:name w:val="xl74"/>
    <w:basedOn w:val="616"/>
    <w:next w:val="660"/>
    <w:link w:val="616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61">
    <w:name w:val="xl75"/>
    <w:basedOn w:val="616"/>
    <w:next w:val="661"/>
    <w:link w:val="616"/>
    <w:pPr>
      <w:spacing w:before="100" w:beforeAutospacing="1" w:after="100" w:afterAutospacing="1"/>
    </w:pPr>
    <w:rPr>
      <w:color w:val="ff0000"/>
      <w:lang w:eastAsia="ru-RU"/>
    </w:rPr>
  </w:style>
  <w:style w:type="paragraph" w:styleId="662">
    <w:name w:val="xl76"/>
    <w:basedOn w:val="616"/>
    <w:next w:val="662"/>
    <w:link w:val="616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63">
    <w:name w:val="xl77"/>
    <w:basedOn w:val="616"/>
    <w:next w:val="663"/>
    <w:link w:val="616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64">
    <w:name w:val="xl78"/>
    <w:basedOn w:val="616"/>
    <w:next w:val="664"/>
    <w:link w:val="616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65">
    <w:name w:val="xl79"/>
    <w:basedOn w:val="616"/>
    <w:next w:val="665"/>
    <w:link w:val="616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66">
    <w:name w:val="xl80"/>
    <w:basedOn w:val="616"/>
    <w:next w:val="666"/>
    <w:link w:val="616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67">
    <w:name w:val="xl81"/>
    <w:basedOn w:val="616"/>
    <w:next w:val="667"/>
    <w:link w:val="616"/>
    <w:pPr>
      <w:pBdr>
        <w:top w:val="single" w:color="000000" w:sz="8" w:space="0"/>
        <w:left w:val="single" w:color="000000" w:sz="4" w:space="0"/>
        <w:bottom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68">
    <w:name w:val="xl82"/>
    <w:basedOn w:val="616"/>
    <w:next w:val="668"/>
    <w:link w:val="616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styleId="669">
    <w:name w:val="xl83"/>
    <w:basedOn w:val="616"/>
    <w:next w:val="669"/>
    <w:link w:val="616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styleId="670">
    <w:name w:val="xl84"/>
    <w:basedOn w:val="616"/>
    <w:next w:val="670"/>
    <w:link w:val="616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styleId="671">
    <w:name w:val="xl85"/>
    <w:basedOn w:val="616"/>
    <w:next w:val="671"/>
    <w:link w:val="616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styleId="672">
    <w:name w:val="xl86"/>
    <w:basedOn w:val="616"/>
    <w:next w:val="672"/>
    <w:link w:val="616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styleId="673">
    <w:name w:val="xl87"/>
    <w:basedOn w:val="616"/>
    <w:next w:val="673"/>
    <w:link w:val="616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styleId="674">
    <w:name w:val="xl88"/>
    <w:basedOn w:val="616"/>
    <w:next w:val="674"/>
    <w:link w:val="616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styleId="675">
    <w:name w:val="xl89"/>
    <w:basedOn w:val="616"/>
    <w:next w:val="675"/>
    <w:link w:val="616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styleId="676">
    <w:name w:val="xl90"/>
    <w:basedOn w:val="616"/>
    <w:next w:val="676"/>
    <w:link w:val="616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styleId="677">
    <w:name w:val="xl91"/>
    <w:basedOn w:val="616"/>
    <w:next w:val="677"/>
    <w:link w:val="616"/>
    <w:pPr>
      <w:pBdr>
        <w:top w:val="single" w:color="000000" w:sz="8" w:space="0"/>
        <w:bottom w:val="single" w:color="000000" w:sz="8" w:space="0"/>
      </w:pBdr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styleId="678">
    <w:name w:val="xl92"/>
    <w:basedOn w:val="616"/>
    <w:next w:val="678"/>
    <w:link w:val="616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styleId="679">
    <w:name w:val="xl93"/>
    <w:basedOn w:val="616"/>
    <w:next w:val="679"/>
    <w:link w:val="616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styleId="680">
    <w:name w:val="xl94"/>
    <w:basedOn w:val="616"/>
    <w:next w:val="680"/>
    <w:link w:val="616"/>
    <w:pPr>
      <w:pBdr>
        <w:top w:val="single" w:color="000000" w:sz="8" w:space="0"/>
        <w:bottom w:val="single" w:color="000000" w:sz="8" w:space="0"/>
      </w:pBdr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styleId="681">
    <w:name w:val="xl95"/>
    <w:basedOn w:val="616"/>
    <w:next w:val="681"/>
    <w:link w:val="616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82">
    <w:name w:val="xl96"/>
    <w:basedOn w:val="616"/>
    <w:next w:val="682"/>
    <w:link w:val="616"/>
    <w:pPr>
      <w:pBdr>
        <w:top w:val="single" w:color="000000" w:sz="8" w:space="0"/>
        <w:bottom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83">
    <w:name w:val="xl97"/>
    <w:basedOn w:val="616"/>
    <w:next w:val="683"/>
    <w:link w:val="616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84">
    <w:name w:val="xl98"/>
    <w:basedOn w:val="616"/>
    <w:next w:val="684"/>
    <w:link w:val="616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85">
    <w:name w:val="xl99"/>
    <w:basedOn w:val="616"/>
    <w:next w:val="685"/>
    <w:link w:val="616"/>
    <w:pPr>
      <w:pBdr>
        <w:top w:val="single" w:color="000000" w:sz="8" w:space="0"/>
        <w:left w:val="single" w:color="000000" w:sz="8" w:space="0"/>
        <w:right w:val="single" w:color="000000" w:sz="4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86">
    <w:name w:val="xl100"/>
    <w:basedOn w:val="616"/>
    <w:next w:val="686"/>
    <w:link w:val="616"/>
    <w:pPr>
      <w:pBdr>
        <w:top w:val="single" w:color="000000" w:sz="8" w:space="0"/>
        <w:left w:val="single" w:color="000000" w:sz="4" w:space="0"/>
        <w:right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87">
    <w:name w:val="xl101"/>
    <w:basedOn w:val="616"/>
    <w:next w:val="687"/>
    <w:link w:val="616"/>
    <w:pPr>
      <w:pBdr>
        <w:left w:val="single" w:color="000000" w:sz="8" w:space="0"/>
        <w:right w:val="single" w:color="000000" w:sz="4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88">
    <w:name w:val="xl102"/>
    <w:basedOn w:val="616"/>
    <w:next w:val="688"/>
    <w:link w:val="616"/>
    <w:pPr>
      <w:pBdr>
        <w:left w:val="single" w:color="000000" w:sz="4" w:space="0"/>
        <w:right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89">
    <w:name w:val="xl103"/>
    <w:basedOn w:val="616"/>
    <w:next w:val="689"/>
    <w:link w:val="616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90">
    <w:name w:val="xl104"/>
    <w:basedOn w:val="616"/>
    <w:next w:val="690"/>
    <w:link w:val="616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91">
    <w:name w:val="xl105"/>
    <w:basedOn w:val="616"/>
    <w:next w:val="691"/>
    <w:link w:val="616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92">
    <w:name w:val="xl106"/>
    <w:basedOn w:val="616"/>
    <w:next w:val="692"/>
    <w:link w:val="616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93">
    <w:name w:val="xl107"/>
    <w:basedOn w:val="616"/>
    <w:next w:val="693"/>
    <w:link w:val="616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94">
    <w:name w:val="xl108"/>
    <w:basedOn w:val="616"/>
    <w:next w:val="694"/>
    <w:link w:val="616"/>
    <w:pPr>
      <w:pBdr>
        <w:top w:val="single" w:color="000000" w:sz="8" w:space="0"/>
        <w:left w:val="single" w:color="000000" w:sz="8" w:space="0"/>
        <w:right w:val="single" w:color="000000" w:sz="4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95">
    <w:name w:val="xl109"/>
    <w:basedOn w:val="616"/>
    <w:next w:val="695"/>
    <w:link w:val="616"/>
    <w:pPr>
      <w:pBdr>
        <w:top w:val="single" w:color="000000" w:sz="8" w:space="0"/>
        <w:left w:val="single" w:color="000000" w:sz="4" w:space="0"/>
        <w:right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96">
    <w:name w:val="xl110"/>
    <w:basedOn w:val="616"/>
    <w:next w:val="696"/>
    <w:link w:val="616"/>
    <w:pPr>
      <w:pBdr>
        <w:left w:val="single" w:color="000000" w:sz="8" w:space="0"/>
        <w:right w:val="single" w:color="000000" w:sz="4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97">
    <w:name w:val="xl111"/>
    <w:basedOn w:val="616"/>
    <w:next w:val="697"/>
    <w:link w:val="616"/>
    <w:pPr>
      <w:pBdr>
        <w:left w:val="single" w:color="000000" w:sz="4" w:space="0"/>
        <w:right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98">
    <w:name w:val="xl112"/>
    <w:basedOn w:val="616"/>
    <w:next w:val="698"/>
    <w:link w:val="616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699">
    <w:name w:val="xl113"/>
    <w:basedOn w:val="616"/>
    <w:next w:val="699"/>
    <w:link w:val="616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700">
    <w:name w:val="xl114"/>
    <w:basedOn w:val="616"/>
    <w:next w:val="700"/>
    <w:link w:val="616"/>
    <w:pPr>
      <w:pBdr>
        <w:right w:val="single" w:color="000000" w:sz="4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701">
    <w:name w:val="xl115"/>
    <w:basedOn w:val="616"/>
    <w:next w:val="701"/>
    <w:link w:val="616"/>
    <w:pPr>
      <w:pBdr>
        <w:left w:val="single" w:color="000000" w:sz="4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702">
    <w:name w:val="xl116"/>
    <w:basedOn w:val="616"/>
    <w:next w:val="702"/>
    <w:link w:val="616"/>
    <w:pPr>
      <w:pBdr>
        <w:right w:val="single" w:color="000000" w:sz="4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703">
    <w:name w:val="xl117"/>
    <w:basedOn w:val="616"/>
    <w:next w:val="703"/>
    <w:link w:val="616"/>
    <w:pPr>
      <w:pBdr>
        <w:left w:val="single" w:color="000000" w:sz="4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704">
    <w:name w:val="xl118"/>
    <w:basedOn w:val="616"/>
    <w:next w:val="704"/>
    <w:link w:val="616"/>
    <w:pPr>
      <w:pBdr>
        <w:top w:val="single" w:color="000000" w:sz="8" w:space="0"/>
        <w:bottom w:val="single" w:color="000000" w:sz="8" w:space="0"/>
        <w:right w:val="single" w:color="000000" w:sz="4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705">
    <w:name w:val="xl119"/>
    <w:basedOn w:val="616"/>
    <w:next w:val="705"/>
    <w:link w:val="61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706">
    <w:name w:val="xl120"/>
    <w:basedOn w:val="616"/>
    <w:next w:val="706"/>
    <w:link w:val="616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707">
    <w:name w:val="xl121"/>
    <w:basedOn w:val="616"/>
    <w:next w:val="707"/>
    <w:link w:val="616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/>
    </w:pPr>
    <w:rPr>
      <w:lang w:eastAsia="ru-RU"/>
    </w:rPr>
  </w:style>
  <w:style w:type="paragraph" w:styleId="708">
    <w:name w:val="xl122"/>
    <w:basedOn w:val="616"/>
    <w:next w:val="708"/>
    <w:link w:val="616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lang w:eastAsia="ru-RU"/>
    </w:rPr>
  </w:style>
  <w:style w:type="paragraph" w:styleId="709">
    <w:name w:val="xl123"/>
    <w:basedOn w:val="616"/>
    <w:next w:val="709"/>
    <w:link w:val="616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710">
    <w:name w:val="xl124"/>
    <w:basedOn w:val="616"/>
    <w:next w:val="710"/>
    <w:link w:val="616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711">
    <w:name w:val="xl125"/>
    <w:basedOn w:val="616"/>
    <w:next w:val="711"/>
    <w:link w:val="616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712">
    <w:name w:val="xl126"/>
    <w:basedOn w:val="616"/>
    <w:next w:val="712"/>
    <w:link w:val="616"/>
    <w:pPr>
      <w:pBdr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713">
    <w:name w:val="xl127"/>
    <w:basedOn w:val="616"/>
    <w:next w:val="713"/>
    <w:link w:val="616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714">
    <w:name w:val="xl128"/>
    <w:basedOn w:val="616"/>
    <w:next w:val="714"/>
    <w:link w:val="616"/>
    <w:pPr>
      <w:pBdr>
        <w:top w:val="single" w:color="000000" w:sz="8" w:space="0"/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styleId="715">
    <w:name w:val="xl129"/>
    <w:basedOn w:val="616"/>
    <w:next w:val="715"/>
    <w:link w:val="616"/>
    <w:pPr>
      <w:pBdr>
        <w:top w:val="single" w:color="000000" w:sz="8" w:space="0"/>
        <w:left w:val="single" w:color="000000" w:sz="8" w:space="0"/>
      </w:pBdr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styleId="716">
    <w:name w:val="xl130"/>
    <w:basedOn w:val="616"/>
    <w:next w:val="716"/>
    <w:link w:val="616"/>
    <w:pPr>
      <w:pBdr>
        <w:top w:val="single" w:color="000000" w:sz="8" w:space="0"/>
        <w:right w:val="single" w:color="000000" w:sz="8" w:space="0"/>
      </w:pBdr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styleId="717">
    <w:name w:val="xl131"/>
    <w:basedOn w:val="616"/>
    <w:next w:val="717"/>
    <w:link w:val="616"/>
    <w:pPr>
      <w:pBdr>
        <w:top w:val="single" w:color="000000" w:sz="8" w:space="0"/>
      </w:pBdr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character" w:styleId="24998" w:default="1">
    <w:name w:val="Default Paragraph Font"/>
    <w:uiPriority w:val="1"/>
    <w:semiHidden/>
    <w:unhideWhenUsed/>
  </w:style>
  <w:style w:type="numbering" w:styleId="24999" w:default="1">
    <w:name w:val="No List"/>
    <w:uiPriority w:val="99"/>
    <w:semiHidden/>
    <w:unhideWhenUsed/>
  </w:style>
  <w:style w:type="table" w:styleId="25000" w:default="1">
    <w:name w:val="Normal Table"/>
    <w:uiPriority w:val="99"/>
    <w:semiHidden/>
    <w:unhideWhenUsed/>
    <w:tblPr/>
  </w:style>
  <w:style w:type="paragraph" w:styleId="1_2460" w:customStyle="1">
    <w:name w:val="Название"/>
    <w:basedOn w:val="616"/>
    <w:next w:val="625"/>
    <w:link w:val="627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HOME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2025-04-16T07:55:00Z</dcterms:created>
  <dcterms:modified xsi:type="dcterms:W3CDTF">2026-03-31T18:10:41Z</dcterms:modified>
  <cp:version>1048576</cp:version>
</cp:coreProperties>
</file>